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A107" w14:textId="77777777" w:rsidR="007B335A" w:rsidRPr="007B335A" w:rsidRDefault="007B335A" w:rsidP="007B335A">
      <w:pPr>
        <w:spacing w:after="0" w:line="240" w:lineRule="auto"/>
        <w:jc w:val="center"/>
        <w:rPr>
          <w:rFonts w:ascii="Avenir Next" w:eastAsia="Times New Roman" w:hAnsi="Avenir Next" w:cs="Arial"/>
          <w:b/>
          <w:bCs/>
          <w:color w:val="222222"/>
          <w:kern w:val="0"/>
          <w:sz w:val="22"/>
          <w:szCs w:val="22"/>
          <w14:ligatures w14:val="none"/>
        </w:rPr>
      </w:pPr>
      <w:r w:rsidRPr="007B335A">
        <w:rPr>
          <w:rFonts w:ascii="Avenir Next" w:eastAsia="Times New Roman" w:hAnsi="Avenir Next" w:cs="Arial"/>
          <w:b/>
          <w:bCs/>
          <w:color w:val="222222"/>
          <w:kern w:val="0"/>
          <w:sz w:val="22"/>
          <w:szCs w:val="22"/>
          <w14:ligatures w14:val="none"/>
        </w:rPr>
        <w:t>Teach Us to Number Our Days</w:t>
      </w:r>
    </w:p>
    <w:p w14:paraId="2B4286DF" w14:textId="77777777" w:rsidR="007B335A" w:rsidRPr="007B335A" w:rsidRDefault="007B335A" w:rsidP="007B335A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</w:p>
    <w:p w14:paraId="3A9E0405" w14:textId="77777777" w:rsidR="007B335A" w:rsidRPr="007B335A" w:rsidRDefault="007B335A" w:rsidP="007B335A">
      <w:pPr>
        <w:spacing w:after="0" w:line="240" w:lineRule="auto"/>
        <w:rPr>
          <w:rFonts w:ascii="Avenir Next" w:eastAsia="Times New Roman" w:hAnsi="Avenir Next" w:cs="Arial"/>
          <w:b/>
          <w:bCs/>
          <w:color w:val="222222"/>
          <w:kern w:val="0"/>
          <w:sz w:val="22"/>
          <w:szCs w:val="22"/>
          <w:u w:val="single"/>
          <w14:ligatures w14:val="none"/>
        </w:rPr>
      </w:pPr>
      <w:r w:rsidRPr="007B335A">
        <w:rPr>
          <w:rFonts w:ascii="Avenir Next" w:eastAsia="Times New Roman" w:hAnsi="Avenir Next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 xml:space="preserve">The </w:t>
      </w:r>
      <w:proofErr w:type="spellStart"/>
      <w:r w:rsidRPr="007B335A">
        <w:rPr>
          <w:rFonts w:ascii="Avenir Next" w:eastAsia="Times New Roman" w:hAnsi="Avenir Next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Word</w:t>
      </w:r>
    </w:p>
    <w:p w14:paraId="38658579" w14:textId="77777777" w:rsidR="007B335A" w:rsidRDefault="007B335A" w:rsidP="007B335A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  <w:proofErr w:type="spellEnd"/>
      <w:r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Read together </w:t>
      </w: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>Psalm 90</w:t>
      </w:r>
    </w:p>
    <w:p w14:paraId="051EF994" w14:textId="77777777" w:rsidR="007B335A" w:rsidRDefault="007B335A" w:rsidP="007B335A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</w:p>
    <w:p w14:paraId="2D9E67FC" w14:textId="77777777" w:rsidR="007B335A" w:rsidRPr="007B335A" w:rsidRDefault="007B335A" w:rsidP="007B335A">
      <w:pPr>
        <w:spacing w:after="0" w:line="240" w:lineRule="auto"/>
        <w:rPr>
          <w:rFonts w:ascii="Avenir Next" w:eastAsia="Times New Roman" w:hAnsi="Avenir Next" w:cs="Arial"/>
          <w:b/>
          <w:bCs/>
          <w:color w:val="222222"/>
          <w:kern w:val="0"/>
          <w:sz w:val="22"/>
          <w:szCs w:val="22"/>
          <w:u w:val="single"/>
          <w14:ligatures w14:val="none"/>
        </w:rPr>
      </w:pPr>
      <w:r w:rsidRPr="007B335A">
        <w:rPr>
          <w:rFonts w:ascii="Avenir Next" w:eastAsia="Times New Roman" w:hAnsi="Avenir Next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The Big Idea</w:t>
      </w:r>
    </w:p>
    <w:p w14:paraId="44FF4B4F" w14:textId="77777777" w:rsidR="007B335A" w:rsidRDefault="007B335A" w:rsidP="007B335A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  <w:r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>Psalm 90 contrasts God’s eternity with our finitude and limits.  True wisdom involves accepting our smallness in the grand scheme of things, having a right relationship with God, and offering our work to Him for his good purposes.</w:t>
      </w:r>
    </w:p>
    <w:p w14:paraId="39E4C8FA" w14:textId="77777777" w:rsidR="007B335A" w:rsidRDefault="007B335A" w:rsidP="007B335A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</w:p>
    <w:p w14:paraId="30F03B86" w14:textId="400353DD" w:rsidR="007B335A" w:rsidRPr="007B335A" w:rsidRDefault="007B335A" w:rsidP="007B335A">
      <w:pPr>
        <w:spacing w:after="0" w:line="240" w:lineRule="auto"/>
        <w:rPr>
          <w:rFonts w:ascii="Avenir Next" w:eastAsia="Times New Roman" w:hAnsi="Avenir Next" w:cs="Arial"/>
          <w:b/>
          <w:bCs/>
          <w:color w:val="222222"/>
          <w:kern w:val="0"/>
          <w:sz w:val="22"/>
          <w:szCs w:val="22"/>
          <w:u w:val="single"/>
          <w14:ligatures w14:val="none"/>
        </w:rPr>
      </w:pPr>
      <w:r w:rsidRPr="007B335A">
        <w:rPr>
          <w:rFonts w:ascii="Avenir Next" w:eastAsia="Times New Roman" w:hAnsi="Avenir Next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Questions for Discussion</w:t>
      </w:r>
    </w:p>
    <w:p w14:paraId="62928A66" w14:textId="696E09A9" w:rsidR="007B335A" w:rsidRPr="007B335A" w:rsidRDefault="007B335A" w:rsidP="007B335A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1. </w:t>
      </w:r>
      <w:r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Verse 12 is a call to God to “teach us to number our days.”  </w:t>
      </w: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>What is your reaction to "numbering your days?"</w:t>
      </w:r>
    </w:p>
    <w:p w14:paraId="302DAD91" w14:textId="77777777" w:rsidR="007B335A" w:rsidRDefault="007B335A" w:rsidP="007B335A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</w:p>
    <w:p w14:paraId="2AD45D19" w14:textId="11802777" w:rsidR="007B335A" w:rsidRPr="007B335A" w:rsidRDefault="007B335A" w:rsidP="007B335A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2. </w:t>
      </w:r>
      <w:r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>According to Sunday’s message, verses 12-16 involve renewing our relationship with God.  In this season of your life, w</w:t>
      </w: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hat </w:t>
      </w:r>
      <w:r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>might it</w:t>
      </w: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 involve for you </w:t>
      </w:r>
      <w:r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to </w:t>
      </w: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>renew your relationship with God</w:t>
      </w:r>
      <w:r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 in some fresh way</w:t>
      </w: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>?</w:t>
      </w:r>
    </w:p>
    <w:p w14:paraId="382453CA" w14:textId="77777777" w:rsidR="007B335A" w:rsidRDefault="007B335A" w:rsidP="007B335A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</w:p>
    <w:p w14:paraId="40DFD5DE" w14:textId="7A2C6E9A" w:rsidR="00A94248" w:rsidRPr="007B335A" w:rsidRDefault="007B335A" w:rsidP="007B335A">
      <w:pPr>
        <w:spacing w:after="0" w:line="240" w:lineRule="auto"/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</w:pP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3. </w:t>
      </w:r>
      <w:r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Verse 17 asks God to “establish the work of our hands.” </w:t>
      </w: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What would it </w:t>
      </w:r>
      <w:r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>look like</w:t>
      </w:r>
      <w:r w:rsidRPr="007B335A"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 for you to think of your work as your ministry?</w:t>
      </w:r>
      <w:r>
        <w:rPr>
          <w:rFonts w:ascii="Avenir Next" w:eastAsia="Times New Roman" w:hAnsi="Avenir Next" w:cs="Arial"/>
          <w:color w:val="222222"/>
          <w:kern w:val="0"/>
          <w:sz w:val="22"/>
          <w:szCs w:val="22"/>
          <w14:ligatures w14:val="none"/>
        </w:rPr>
        <w:t xml:space="preserve">  How would that change the way you approach your work? </w:t>
      </w:r>
    </w:p>
    <w:sectPr w:rsidR="00A94248" w:rsidRPr="007B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5A"/>
    <w:rsid w:val="00083441"/>
    <w:rsid w:val="001F0539"/>
    <w:rsid w:val="0033046A"/>
    <w:rsid w:val="005169F0"/>
    <w:rsid w:val="007B335A"/>
    <w:rsid w:val="00A92743"/>
    <w:rsid w:val="00A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78325"/>
  <w15:chartTrackingRefBased/>
  <w15:docId w15:val="{DF704442-C03F-BA4E-A217-9E3C5D13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Gundlach</dc:creator>
  <cp:keywords/>
  <dc:description/>
  <cp:lastModifiedBy>David Gundlach</cp:lastModifiedBy>
  <cp:revision>1</cp:revision>
  <dcterms:created xsi:type="dcterms:W3CDTF">2025-10-19T05:05:00Z</dcterms:created>
  <dcterms:modified xsi:type="dcterms:W3CDTF">2025-10-19T05:14:00Z</dcterms:modified>
</cp:coreProperties>
</file>