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CCA99" w14:textId="77777777" w:rsidR="007B05A7" w:rsidRPr="003D38B0" w:rsidRDefault="007B05A7" w:rsidP="0008116B">
      <w:pPr>
        <w:pStyle w:val="NoSpacing"/>
        <w:rPr>
          <w:rFonts w:ascii="Avenir Next" w:hAnsi="Avenir Next" w:cs="Times New Roman"/>
          <w:sz w:val="22"/>
          <w:szCs w:val="22"/>
        </w:rPr>
      </w:pPr>
    </w:p>
    <w:p w14:paraId="0C116D73" w14:textId="26E2F4F9" w:rsidR="003B251E" w:rsidRPr="003D38B0" w:rsidRDefault="003D38B0" w:rsidP="003D38B0">
      <w:pPr>
        <w:pStyle w:val="NoSpacing"/>
        <w:jc w:val="center"/>
        <w:rPr>
          <w:rFonts w:ascii="Avenir Next" w:hAnsi="Avenir Next" w:cs="Times New Roman"/>
          <w:b/>
          <w:bCs/>
          <w:sz w:val="22"/>
          <w:szCs w:val="22"/>
        </w:rPr>
      </w:pPr>
      <w:r w:rsidRPr="003D38B0">
        <w:rPr>
          <w:rFonts w:ascii="Avenir Next" w:hAnsi="Avenir Next" w:cs="Times New Roman"/>
          <w:b/>
          <w:bCs/>
          <w:sz w:val="22"/>
          <w:szCs w:val="22"/>
        </w:rPr>
        <w:t>Extraordinary Courage from Ordinary Men</w:t>
      </w:r>
    </w:p>
    <w:p w14:paraId="0B684A65" w14:textId="77777777" w:rsidR="003D38B0" w:rsidRPr="003D38B0" w:rsidRDefault="003D38B0" w:rsidP="0008116B">
      <w:pPr>
        <w:pStyle w:val="NoSpacing"/>
        <w:rPr>
          <w:rFonts w:ascii="Avenir Next" w:hAnsi="Avenir Next" w:cs="Times New Roman"/>
          <w:sz w:val="22"/>
          <w:szCs w:val="22"/>
        </w:rPr>
      </w:pPr>
    </w:p>
    <w:p w14:paraId="41D3C022" w14:textId="7D09AE60" w:rsidR="003D38B0" w:rsidRPr="003D38B0" w:rsidRDefault="003D38B0" w:rsidP="0008116B">
      <w:pPr>
        <w:pStyle w:val="NoSpacing"/>
        <w:rPr>
          <w:rFonts w:ascii="Avenir Next" w:hAnsi="Avenir Next" w:cs="Times New Roman"/>
          <w:b/>
          <w:bCs/>
          <w:sz w:val="22"/>
          <w:szCs w:val="22"/>
          <w:u w:val="single"/>
        </w:rPr>
      </w:pPr>
      <w:r w:rsidRPr="003D38B0">
        <w:rPr>
          <w:rFonts w:ascii="Avenir Next" w:hAnsi="Avenir Next" w:cs="Times New Roman"/>
          <w:b/>
          <w:bCs/>
          <w:sz w:val="22"/>
          <w:szCs w:val="22"/>
          <w:u w:val="single"/>
        </w:rPr>
        <w:t>The Word</w:t>
      </w:r>
    </w:p>
    <w:p w14:paraId="27125978" w14:textId="635EC90D" w:rsidR="003D38B0" w:rsidRPr="003D38B0" w:rsidRDefault="003D38B0" w:rsidP="0008116B">
      <w:pPr>
        <w:pStyle w:val="NoSpacing"/>
        <w:rPr>
          <w:rFonts w:ascii="Avenir Next" w:hAnsi="Avenir Next" w:cs="Times New Roman"/>
          <w:sz w:val="22"/>
          <w:szCs w:val="22"/>
        </w:rPr>
      </w:pPr>
      <w:r w:rsidRPr="003D38B0">
        <w:rPr>
          <w:rFonts w:ascii="Avenir Next" w:hAnsi="Avenir Next" w:cs="Times New Roman"/>
          <w:sz w:val="22"/>
          <w:szCs w:val="22"/>
        </w:rPr>
        <w:t>Read together Acts 4:1-22</w:t>
      </w:r>
    </w:p>
    <w:p w14:paraId="1C4748B3" w14:textId="77777777" w:rsidR="003D38B0" w:rsidRPr="003D38B0" w:rsidRDefault="003D38B0" w:rsidP="0008116B">
      <w:pPr>
        <w:pStyle w:val="NoSpacing"/>
        <w:rPr>
          <w:rFonts w:ascii="Avenir Next" w:hAnsi="Avenir Next" w:cs="Times New Roman"/>
          <w:sz w:val="22"/>
          <w:szCs w:val="22"/>
        </w:rPr>
      </w:pPr>
    </w:p>
    <w:p w14:paraId="61B345B7" w14:textId="602C9E56" w:rsidR="003D38B0" w:rsidRPr="003D38B0" w:rsidRDefault="003D38B0" w:rsidP="0008116B">
      <w:pPr>
        <w:pStyle w:val="NoSpacing"/>
        <w:rPr>
          <w:rFonts w:ascii="Avenir Next" w:hAnsi="Avenir Next" w:cs="Times New Roman"/>
          <w:b/>
          <w:bCs/>
          <w:sz w:val="22"/>
          <w:szCs w:val="22"/>
          <w:u w:val="single"/>
        </w:rPr>
      </w:pPr>
      <w:r w:rsidRPr="003D38B0">
        <w:rPr>
          <w:rFonts w:ascii="Avenir Next" w:hAnsi="Avenir Next" w:cs="Times New Roman"/>
          <w:b/>
          <w:bCs/>
          <w:sz w:val="22"/>
          <w:szCs w:val="22"/>
          <w:u w:val="single"/>
        </w:rPr>
        <w:t>The Big Idea</w:t>
      </w:r>
    </w:p>
    <w:p w14:paraId="1C873E65" w14:textId="144200E2" w:rsidR="003D38B0" w:rsidRPr="003D38B0" w:rsidRDefault="003D38B0" w:rsidP="0008116B">
      <w:pPr>
        <w:pStyle w:val="NoSpacing"/>
        <w:rPr>
          <w:rFonts w:ascii="Avenir Next" w:hAnsi="Avenir Next" w:cs="Times New Roman"/>
          <w:sz w:val="22"/>
          <w:szCs w:val="22"/>
        </w:rPr>
      </w:pPr>
      <w:r w:rsidRPr="003D38B0">
        <w:rPr>
          <w:rFonts w:ascii="Avenir Next" w:hAnsi="Avenir Next" w:cs="Times New Roman"/>
          <w:sz w:val="22"/>
          <w:szCs w:val="22"/>
        </w:rPr>
        <w:t>The extraordinary courage of Peter and John in a moment of crisis came from their long</w:t>
      </w:r>
      <w:r>
        <w:rPr>
          <w:rFonts w:ascii="Avenir Next" w:hAnsi="Avenir Next" w:cs="Times New Roman"/>
          <w:sz w:val="22"/>
          <w:szCs w:val="22"/>
        </w:rPr>
        <w:t>-</w:t>
      </w:r>
      <w:r w:rsidRPr="003D38B0">
        <w:rPr>
          <w:rFonts w:ascii="Avenir Next" w:hAnsi="Avenir Next" w:cs="Times New Roman"/>
          <w:sz w:val="22"/>
          <w:szCs w:val="22"/>
        </w:rPr>
        <w:t xml:space="preserve">time presence with Jesus and the Spirit’s empowering in the moment.  </w:t>
      </w:r>
      <w:r w:rsidR="00E36C07">
        <w:rPr>
          <w:rFonts w:ascii="Avenir Next" w:hAnsi="Avenir Next" w:cs="Times New Roman"/>
          <w:sz w:val="22"/>
          <w:szCs w:val="22"/>
        </w:rPr>
        <w:t xml:space="preserve">This world is in desperate need of men and women who exhibit spiritual courage for the sake of others. </w:t>
      </w:r>
    </w:p>
    <w:p w14:paraId="74130CF1" w14:textId="77777777" w:rsidR="003D38B0" w:rsidRPr="003D38B0" w:rsidRDefault="003D38B0" w:rsidP="0008116B">
      <w:pPr>
        <w:pStyle w:val="NoSpacing"/>
        <w:rPr>
          <w:rFonts w:ascii="Avenir Next" w:hAnsi="Avenir Next" w:cs="Times New Roman"/>
          <w:sz w:val="22"/>
          <w:szCs w:val="22"/>
        </w:rPr>
      </w:pPr>
    </w:p>
    <w:p w14:paraId="1B5EDBF4" w14:textId="370B4922" w:rsidR="003D38B0" w:rsidRPr="003D38B0" w:rsidRDefault="003D38B0" w:rsidP="0008116B">
      <w:pPr>
        <w:pStyle w:val="NoSpacing"/>
        <w:rPr>
          <w:rFonts w:ascii="Avenir Next" w:hAnsi="Avenir Next" w:cs="Times New Roman"/>
          <w:b/>
          <w:bCs/>
          <w:sz w:val="22"/>
          <w:szCs w:val="22"/>
        </w:rPr>
      </w:pPr>
      <w:r w:rsidRPr="003D38B0">
        <w:rPr>
          <w:rFonts w:ascii="Avenir Next" w:hAnsi="Avenir Next" w:cs="Times New Roman"/>
          <w:b/>
          <w:bCs/>
          <w:sz w:val="22"/>
          <w:szCs w:val="22"/>
        </w:rPr>
        <w:t>Questions for Discussion</w:t>
      </w:r>
    </w:p>
    <w:p w14:paraId="3CC5AB55" w14:textId="03506D51" w:rsidR="0005557D" w:rsidRPr="00E02AA1" w:rsidRDefault="003D38B0" w:rsidP="00E02AA1">
      <w:pPr>
        <w:pStyle w:val="NoSpacing"/>
        <w:rPr>
          <w:rFonts w:ascii="Avenir Next" w:hAnsi="Avenir Next" w:cs="Times New Roman"/>
          <w:sz w:val="22"/>
          <w:szCs w:val="22"/>
        </w:rPr>
      </w:pPr>
      <w:r w:rsidRPr="003D38B0">
        <w:rPr>
          <w:rFonts w:ascii="Avenir Next" w:hAnsi="Avenir Next" w:cs="Times New Roman"/>
          <w:sz w:val="22"/>
          <w:szCs w:val="22"/>
        </w:rPr>
        <w:t xml:space="preserve">1.  </w:t>
      </w:r>
      <w:r w:rsidR="0005557D">
        <w:rPr>
          <w:rFonts w:ascii="Avenir Next" w:hAnsi="Avenir Next" w:cs="Times New Roman"/>
          <w:sz w:val="22"/>
          <w:szCs w:val="22"/>
        </w:rPr>
        <w:t>Sunday’s message reminded us that our performance in critical and dramatic moments is contingent on our daily faithfulness over time.  How does the following quote strike you as it relates to your own life right now</w:t>
      </w:r>
      <w:proofErr w:type="gramStart"/>
      <w:r w:rsidR="0005557D">
        <w:rPr>
          <w:rFonts w:ascii="Avenir Next" w:hAnsi="Avenir Next" w:cs="Times New Roman"/>
          <w:sz w:val="22"/>
          <w:szCs w:val="22"/>
        </w:rPr>
        <w:t xml:space="preserve">:  </w:t>
      </w:r>
      <w:r w:rsidR="0005557D">
        <w:rPr>
          <w:rFonts w:ascii="Avenir Next" w:hAnsi="Avenir Next" w:cs="Times New Roman"/>
          <w:color w:val="222222"/>
          <w:sz w:val="22"/>
          <w:szCs w:val="22"/>
          <w:shd w:val="clear" w:color="auto" w:fill="FFFFFF"/>
        </w:rPr>
        <w:t>“</w:t>
      </w:r>
      <w:proofErr w:type="gramEnd"/>
      <w:r w:rsidR="0005557D" w:rsidRPr="003D38B0">
        <w:rPr>
          <w:rFonts w:ascii="Avenir Next" w:hAnsi="Avenir Next" w:cs="Times New Roman"/>
          <w:color w:val="222222"/>
          <w:sz w:val="22"/>
          <w:szCs w:val="22"/>
          <w:shd w:val="clear" w:color="auto" w:fill="FFFFFF"/>
        </w:rPr>
        <w:t>The general human failing is to want what is right and important, but at the same time not to commit to the kind of life that will produce the action we know to be right.</w:t>
      </w:r>
      <w:r w:rsidR="0005557D">
        <w:rPr>
          <w:rFonts w:ascii="Avenir Next" w:hAnsi="Avenir Next" w:cs="Times New Roman"/>
          <w:color w:val="222222"/>
          <w:sz w:val="22"/>
          <w:szCs w:val="22"/>
          <w:shd w:val="clear" w:color="auto" w:fill="FFFFFF"/>
        </w:rPr>
        <w:t>” – Dallas Willard</w:t>
      </w:r>
    </w:p>
    <w:p w14:paraId="3EC324D9" w14:textId="77777777" w:rsidR="0005557D" w:rsidRDefault="0005557D" w:rsidP="0005557D">
      <w:pPr>
        <w:pStyle w:val="NoSpacing"/>
        <w:rPr>
          <w:rFonts w:ascii="Avenir Next" w:hAnsi="Avenir Next" w:cs="Times New Roman"/>
          <w:sz w:val="22"/>
          <w:szCs w:val="22"/>
        </w:rPr>
      </w:pPr>
    </w:p>
    <w:p w14:paraId="1A11C52E" w14:textId="3F7E7E10" w:rsidR="00E02AA1" w:rsidRDefault="00E02AA1" w:rsidP="00E02AA1">
      <w:pPr>
        <w:pStyle w:val="NoSpacing"/>
        <w:rPr>
          <w:rFonts w:ascii="Avenir Next" w:hAnsi="Avenir Next" w:cs="Times New Roman"/>
          <w:sz w:val="22"/>
          <w:szCs w:val="22"/>
        </w:rPr>
      </w:pPr>
      <w:r>
        <w:rPr>
          <w:rFonts w:ascii="Avenir Next" w:hAnsi="Avenir Next" w:cs="Times New Roman"/>
          <w:sz w:val="22"/>
          <w:szCs w:val="22"/>
        </w:rPr>
        <w:t>2</w:t>
      </w:r>
      <w:r>
        <w:rPr>
          <w:rFonts w:ascii="Avenir Next" w:hAnsi="Avenir Next" w:cs="Times New Roman"/>
          <w:sz w:val="22"/>
          <w:szCs w:val="22"/>
        </w:rPr>
        <w:t xml:space="preserve">.  Sunday’s message was a call to consistently and passionately seek the face of the Lord so that we begin to reflect him in the world.  As you consider that call, is there any </w:t>
      </w:r>
      <w:proofErr w:type="gramStart"/>
      <w:r>
        <w:rPr>
          <w:rFonts w:ascii="Avenir Next" w:hAnsi="Avenir Next" w:cs="Times New Roman"/>
          <w:sz w:val="22"/>
          <w:szCs w:val="22"/>
        </w:rPr>
        <w:t>particular way</w:t>
      </w:r>
      <w:proofErr w:type="gramEnd"/>
      <w:r>
        <w:rPr>
          <w:rFonts w:ascii="Avenir Next" w:hAnsi="Avenir Next" w:cs="Times New Roman"/>
          <w:sz w:val="22"/>
          <w:szCs w:val="22"/>
        </w:rPr>
        <w:t xml:space="preserve"> you feel called to pursue the Lord more intentionally? </w:t>
      </w:r>
    </w:p>
    <w:p w14:paraId="5888FAFE" w14:textId="77777777" w:rsidR="00E02AA1" w:rsidRDefault="00E02AA1" w:rsidP="0005557D">
      <w:pPr>
        <w:pStyle w:val="NoSpacing"/>
        <w:rPr>
          <w:rFonts w:ascii="Avenir Next" w:hAnsi="Avenir Next" w:cs="Times New Roman"/>
          <w:sz w:val="22"/>
          <w:szCs w:val="22"/>
        </w:rPr>
      </w:pPr>
    </w:p>
    <w:p w14:paraId="6D66826B" w14:textId="11267869" w:rsidR="0005557D" w:rsidRDefault="00E02AA1" w:rsidP="0005557D">
      <w:pPr>
        <w:pStyle w:val="NoSpacing"/>
        <w:rPr>
          <w:rFonts w:ascii="Avenir Next" w:hAnsi="Avenir Next" w:cs="Times New Roman"/>
          <w:sz w:val="22"/>
          <w:szCs w:val="22"/>
        </w:rPr>
      </w:pPr>
      <w:r>
        <w:rPr>
          <w:rFonts w:ascii="Avenir Next" w:hAnsi="Avenir Next" w:cs="Times New Roman"/>
          <w:sz w:val="22"/>
          <w:szCs w:val="22"/>
        </w:rPr>
        <w:t xml:space="preserve">3.  </w:t>
      </w:r>
      <w:r w:rsidR="004D2C41">
        <w:rPr>
          <w:rFonts w:ascii="Avenir Next" w:hAnsi="Avenir Next" w:cs="Times New Roman"/>
          <w:sz w:val="22"/>
          <w:szCs w:val="22"/>
        </w:rPr>
        <w:t>On Sunday it was suggested that the practical effect of being filled with the Spirit is that</w:t>
      </w:r>
      <w:r w:rsidR="0005557D">
        <w:rPr>
          <w:rFonts w:ascii="Avenir Next" w:hAnsi="Avenir Next" w:cs="Times New Roman"/>
          <w:sz w:val="22"/>
          <w:szCs w:val="22"/>
        </w:rPr>
        <w:t xml:space="preserve"> God </w:t>
      </w:r>
      <w:r w:rsidR="004D2C41">
        <w:rPr>
          <w:rFonts w:ascii="Avenir Next" w:hAnsi="Avenir Next" w:cs="Times New Roman"/>
          <w:sz w:val="22"/>
          <w:szCs w:val="22"/>
        </w:rPr>
        <w:t xml:space="preserve">suddenly </w:t>
      </w:r>
      <w:r w:rsidR="0005557D">
        <w:rPr>
          <w:rFonts w:ascii="Avenir Next" w:hAnsi="Avenir Next" w:cs="Times New Roman"/>
          <w:sz w:val="22"/>
          <w:szCs w:val="22"/>
        </w:rPr>
        <w:t>gets big</w:t>
      </w:r>
      <w:r w:rsidR="004D2C41">
        <w:rPr>
          <w:rFonts w:ascii="Avenir Next" w:hAnsi="Avenir Next" w:cs="Times New Roman"/>
          <w:sz w:val="22"/>
          <w:szCs w:val="22"/>
        </w:rPr>
        <w:t>ger in your heart and mind</w:t>
      </w:r>
      <w:r w:rsidR="0005557D">
        <w:rPr>
          <w:rFonts w:ascii="Avenir Next" w:hAnsi="Avenir Next" w:cs="Times New Roman"/>
          <w:sz w:val="22"/>
          <w:szCs w:val="22"/>
        </w:rPr>
        <w:t xml:space="preserve"> and everything else gets small</w:t>
      </w:r>
      <w:r w:rsidR="004D2C41">
        <w:rPr>
          <w:rFonts w:ascii="Avenir Next" w:hAnsi="Avenir Next" w:cs="Times New Roman"/>
          <w:sz w:val="22"/>
          <w:szCs w:val="22"/>
        </w:rPr>
        <w:t>er</w:t>
      </w:r>
      <w:r w:rsidR="0005557D">
        <w:rPr>
          <w:rFonts w:ascii="Avenir Next" w:hAnsi="Avenir Next" w:cs="Times New Roman"/>
          <w:sz w:val="22"/>
          <w:szCs w:val="22"/>
        </w:rPr>
        <w:t xml:space="preserve"> in comparison.</w:t>
      </w:r>
      <w:r w:rsidR="004D2C41">
        <w:rPr>
          <w:rFonts w:ascii="Avenir Next" w:hAnsi="Avenir Next" w:cs="Times New Roman"/>
          <w:sz w:val="22"/>
          <w:szCs w:val="22"/>
        </w:rPr>
        <w:t xml:space="preserve">  What do you think of that idea, and how have you understood what happens when a person is filled with the Spirit? </w:t>
      </w:r>
    </w:p>
    <w:p w14:paraId="23C30888" w14:textId="77777777" w:rsidR="0005557D" w:rsidRPr="003D38B0" w:rsidRDefault="0005557D" w:rsidP="0005557D">
      <w:pPr>
        <w:pStyle w:val="NoSpacing"/>
        <w:rPr>
          <w:rFonts w:ascii="Avenir Next" w:hAnsi="Avenir Next" w:cs="Times New Roman"/>
          <w:sz w:val="22"/>
          <w:szCs w:val="22"/>
        </w:rPr>
      </w:pPr>
    </w:p>
    <w:p w14:paraId="416284F1" w14:textId="491FC0A1" w:rsidR="003D38B0" w:rsidRPr="003D38B0" w:rsidRDefault="003D38B0" w:rsidP="0008116B">
      <w:pPr>
        <w:pStyle w:val="NoSpacing"/>
        <w:rPr>
          <w:rFonts w:ascii="Avenir Next" w:hAnsi="Avenir Next" w:cs="Times New Roman"/>
          <w:b/>
          <w:bCs/>
          <w:sz w:val="22"/>
          <w:szCs w:val="22"/>
          <w:u w:val="single"/>
        </w:rPr>
      </w:pPr>
      <w:r w:rsidRPr="003D38B0">
        <w:rPr>
          <w:rFonts w:ascii="Avenir Next" w:hAnsi="Avenir Next" w:cs="Times New Roman"/>
          <w:b/>
          <w:bCs/>
          <w:sz w:val="22"/>
          <w:szCs w:val="22"/>
          <w:u w:val="single"/>
        </w:rPr>
        <w:t>Sermon Outline</w:t>
      </w:r>
    </w:p>
    <w:p w14:paraId="3383EDF7" w14:textId="557CA051" w:rsidR="003D38B0" w:rsidRPr="003D38B0" w:rsidRDefault="003D38B0" w:rsidP="0008116B">
      <w:pPr>
        <w:pStyle w:val="NoSpacing"/>
        <w:rPr>
          <w:rFonts w:ascii="Avenir Next" w:hAnsi="Avenir Next" w:cs="Times New Roman"/>
          <w:sz w:val="22"/>
          <w:szCs w:val="22"/>
        </w:rPr>
      </w:pPr>
      <w:r w:rsidRPr="003D38B0">
        <w:rPr>
          <w:rFonts w:ascii="Avenir Next" w:hAnsi="Avenir Next" w:cs="Times New Roman"/>
          <w:sz w:val="22"/>
          <w:szCs w:val="22"/>
        </w:rPr>
        <w:t>I.  Introduction</w:t>
      </w:r>
      <w:r w:rsidRPr="003D38B0">
        <w:rPr>
          <w:rFonts w:ascii="Avenir Next" w:hAnsi="Avenir Next" w:cs="Times New Roman"/>
          <w:sz w:val="22"/>
          <w:szCs w:val="22"/>
        </w:rPr>
        <w:tab/>
      </w:r>
    </w:p>
    <w:p w14:paraId="29E3692E" w14:textId="1621B438" w:rsidR="003D38B0" w:rsidRPr="003D38B0" w:rsidRDefault="003D38B0" w:rsidP="0008116B">
      <w:pPr>
        <w:pStyle w:val="NoSpacing"/>
        <w:rPr>
          <w:rFonts w:ascii="Avenir Next" w:hAnsi="Avenir Next" w:cs="Times New Roman"/>
          <w:sz w:val="22"/>
          <w:szCs w:val="22"/>
        </w:rPr>
      </w:pPr>
      <w:r w:rsidRPr="003D38B0">
        <w:rPr>
          <w:rFonts w:ascii="Avenir Next" w:hAnsi="Avenir Next" w:cs="Times New Roman"/>
          <w:sz w:val="22"/>
          <w:szCs w:val="22"/>
        </w:rPr>
        <w:tab/>
        <w:t xml:space="preserve">A.  Uneducated ordinary men exhibiting tremendous courage (v. 13) </w:t>
      </w:r>
    </w:p>
    <w:p w14:paraId="337FCE50" w14:textId="4E326251" w:rsidR="003D38B0" w:rsidRPr="003D38B0" w:rsidRDefault="003D38B0" w:rsidP="0008116B">
      <w:pPr>
        <w:pStyle w:val="NoSpacing"/>
        <w:rPr>
          <w:rFonts w:ascii="Avenir Next" w:hAnsi="Avenir Next" w:cs="Times New Roman"/>
          <w:sz w:val="22"/>
          <w:szCs w:val="22"/>
        </w:rPr>
      </w:pPr>
      <w:r w:rsidRPr="003D38B0">
        <w:rPr>
          <w:rFonts w:ascii="Avenir Next" w:hAnsi="Avenir Next" w:cs="Times New Roman"/>
          <w:sz w:val="22"/>
          <w:szCs w:val="22"/>
        </w:rPr>
        <w:tab/>
        <w:t>B.  We are called not to be settled but to be sent</w:t>
      </w:r>
    </w:p>
    <w:p w14:paraId="5EC17BF3" w14:textId="118AF356" w:rsidR="003D38B0" w:rsidRPr="003D38B0" w:rsidRDefault="003D38B0" w:rsidP="0008116B">
      <w:pPr>
        <w:pStyle w:val="NoSpacing"/>
        <w:rPr>
          <w:rFonts w:ascii="Avenir Next" w:hAnsi="Avenir Next" w:cs="Times New Roman"/>
          <w:sz w:val="22"/>
          <w:szCs w:val="22"/>
        </w:rPr>
      </w:pPr>
      <w:r w:rsidRPr="003D38B0">
        <w:rPr>
          <w:rFonts w:ascii="Avenir Next" w:hAnsi="Avenir Next" w:cs="Times New Roman"/>
          <w:sz w:val="22"/>
          <w:szCs w:val="22"/>
        </w:rPr>
        <w:tab/>
        <w:t>C.  Christ has made us strange in the world for the sake of the world</w:t>
      </w:r>
    </w:p>
    <w:p w14:paraId="0A8CD66B" w14:textId="31983122" w:rsidR="00E36C07" w:rsidRDefault="00E36C07" w:rsidP="00E36C07">
      <w:pPr>
        <w:pStyle w:val="NoSpacing"/>
        <w:rPr>
          <w:rFonts w:ascii="Avenir Next" w:hAnsi="Avenir Next" w:cs="Times New Roman"/>
          <w:sz w:val="22"/>
          <w:szCs w:val="22"/>
        </w:rPr>
      </w:pPr>
      <w:r>
        <w:rPr>
          <w:rFonts w:ascii="Avenir Next" w:hAnsi="Avenir Next" w:cs="Times New Roman"/>
          <w:sz w:val="22"/>
          <w:szCs w:val="22"/>
        </w:rPr>
        <w:tab/>
        <w:t xml:space="preserve">D.  Our world </w:t>
      </w:r>
      <w:proofErr w:type="gramStart"/>
      <w:r>
        <w:rPr>
          <w:rFonts w:ascii="Avenir Next" w:hAnsi="Avenir Next" w:cs="Times New Roman"/>
          <w:sz w:val="22"/>
          <w:szCs w:val="22"/>
        </w:rPr>
        <w:t>is in need of</w:t>
      </w:r>
      <w:proofErr w:type="gramEnd"/>
      <w:r>
        <w:rPr>
          <w:rFonts w:ascii="Avenir Next" w:hAnsi="Avenir Next" w:cs="Times New Roman"/>
          <w:sz w:val="22"/>
          <w:szCs w:val="22"/>
        </w:rPr>
        <w:t xml:space="preserve"> men and women of spiritual courage</w:t>
      </w:r>
    </w:p>
    <w:p w14:paraId="0F3EB37B" w14:textId="77777777" w:rsidR="00255209" w:rsidRPr="003D38B0" w:rsidRDefault="00255209" w:rsidP="00F5132F">
      <w:pPr>
        <w:pStyle w:val="NoSpacing"/>
        <w:rPr>
          <w:rFonts w:ascii="Avenir Next" w:hAnsi="Avenir Next" w:cs="Times New Roman"/>
          <w:sz w:val="22"/>
          <w:szCs w:val="22"/>
        </w:rPr>
      </w:pPr>
    </w:p>
    <w:p w14:paraId="067E8477" w14:textId="4A4E50C2" w:rsidR="00255209" w:rsidRPr="003D38B0" w:rsidRDefault="00255209" w:rsidP="00F5132F">
      <w:pPr>
        <w:pStyle w:val="NoSpacing"/>
        <w:rPr>
          <w:rFonts w:ascii="Avenir Next" w:hAnsi="Avenir Next" w:cs="Times New Roman"/>
          <w:sz w:val="22"/>
          <w:szCs w:val="22"/>
        </w:rPr>
      </w:pPr>
      <w:r w:rsidRPr="003D38B0">
        <w:rPr>
          <w:rFonts w:ascii="Avenir Next" w:hAnsi="Avenir Next" w:cs="Times New Roman"/>
          <w:sz w:val="22"/>
          <w:szCs w:val="22"/>
        </w:rPr>
        <w:t xml:space="preserve">II.  </w:t>
      </w:r>
      <w:r w:rsidR="00E36C07">
        <w:rPr>
          <w:rFonts w:ascii="Avenir Next" w:hAnsi="Avenir Next" w:cs="Times New Roman"/>
          <w:sz w:val="22"/>
          <w:szCs w:val="22"/>
        </w:rPr>
        <w:t>Their courage came from being with Jesus (</w:t>
      </w:r>
      <w:r w:rsidRPr="003D38B0">
        <w:rPr>
          <w:rFonts w:ascii="Avenir Next" w:hAnsi="Avenir Next" w:cs="Times New Roman"/>
          <w:sz w:val="22"/>
          <w:szCs w:val="22"/>
        </w:rPr>
        <w:t>v. 13</w:t>
      </w:r>
      <w:r w:rsidR="00E36C07">
        <w:rPr>
          <w:rFonts w:ascii="Avenir Next" w:hAnsi="Avenir Next" w:cs="Times New Roman"/>
          <w:sz w:val="22"/>
          <w:szCs w:val="22"/>
        </w:rPr>
        <w:t>)</w:t>
      </w:r>
    </w:p>
    <w:p w14:paraId="5950D06C" w14:textId="0C58AA29" w:rsidR="00E36C07" w:rsidRDefault="00E36C07" w:rsidP="00E36C07">
      <w:pPr>
        <w:pStyle w:val="NoSpacing"/>
        <w:ind w:left="720"/>
        <w:rPr>
          <w:rFonts w:ascii="Avenir Next" w:hAnsi="Avenir Next" w:cs="Times New Roman"/>
          <w:sz w:val="22"/>
          <w:szCs w:val="22"/>
        </w:rPr>
      </w:pPr>
      <w:r>
        <w:rPr>
          <w:rFonts w:ascii="Avenir Next" w:hAnsi="Avenir Next" w:cs="Times New Roman"/>
          <w:sz w:val="22"/>
          <w:szCs w:val="22"/>
        </w:rPr>
        <w:t xml:space="preserve">A.  The religious leaders had put Jesus on trial in a very similar way, and there’s something about </w:t>
      </w:r>
      <w:proofErr w:type="gramStart"/>
      <w:r>
        <w:rPr>
          <w:rFonts w:ascii="Avenir Next" w:hAnsi="Avenir Next" w:cs="Times New Roman"/>
          <w:sz w:val="22"/>
          <w:szCs w:val="22"/>
        </w:rPr>
        <w:t>these two fisherman</w:t>
      </w:r>
      <w:proofErr w:type="gramEnd"/>
      <w:r>
        <w:rPr>
          <w:rFonts w:ascii="Avenir Next" w:hAnsi="Avenir Next" w:cs="Times New Roman"/>
          <w:sz w:val="22"/>
          <w:szCs w:val="22"/>
        </w:rPr>
        <w:t xml:space="preserve"> that reminds them of Jesus.</w:t>
      </w:r>
    </w:p>
    <w:p w14:paraId="600D10F7" w14:textId="77777777" w:rsidR="00E36C07" w:rsidRDefault="00E36C07" w:rsidP="0080103C">
      <w:pPr>
        <w:pStyle w:val="NoSpacing"/>
        <w:ind w:firstLine="720"/>
        <w:rPr>
          <w:rFonts w:ascii="Avenir Next" w:hAnsi="Avenir Next" w:cs="Times New Roman"/>
          <w:sz w:val="22"/>
          <w:szCs w:val="22"/>
        </w:rPr>
      </w:pPr>
      <w:r>
        <w:rPr>
          <w:rFonts w:ascii="Avenir Next" w:hAnsi="Avenir Next" w:cs="Times New Roman"/>
          <w:sz w:val="22"/>
          <w:szCs w:val="22"/>
        </w:rPr>
        <w:t>B.  Their three years of living with Jesus has changed them.</w:t>
      </w:r>
    </w:p>
    <w:p w14:paraId="68A3CA28" w14:textId="77777777" w:rsidR="00E36C07" w:rsidRDefault="00E36C07" w:rsidP="00E36C07">
      <w:pPr>
        <w:pStyle w:val="NoSpacing"/>
        <w:ind w:left="720" w:firstLine="720"/>
        <w:rPr>
          <w:rFonts w:ascii="Avenir Next" w:hAnsi="Avenir Next" w:cs="Times New Roman"/>
          <w:sz w:val="22"/>
          <w:szCs w:val="22"/>
        </w:rPr>
      </w:pPr>
      <w:r>
        <w:rPr>
          <w:rFonts w:ascii="Avenir Next" w:hAnsi="Avenir Next" w:cs="Times New Roman"/>
          <w:sz w:val="22"/>
          <w:szCs w:val="22"/>
        </w:rPr>
        <w:t>1.  Like glow in the dark stars that radiate after being in the presence of light</w:t>
      </w:r>
    </w:p>
    <w:p w14:paraId="31AAAED8" w14:textId="77777777" w:rsidR="00E36C07" w:rsidRDefault="00E36C07" w:rsidP="00E36C07">
      <w:pPr>
        <w:pStyle w:val="NoSpacing"/>
        <w:ind w:left="720" w:firstLine="720"/>
        <w:rPr>
          <w:rFonts w:ascii="Avenir Next" w:hAnsi="Avenir Next" w:cs="Times New Roman"/>
          <w:sz w:val="22"/>
          <w:szCs w:val="22"/>
        </w:rPr>
      </w:pPr>
      <w:r>
        <w:rPr>
          <w:rFonts w:ascii="Avenir Next" w:hAnsi="Avenir Next" w:cs="Times New Roman"/>
          <w:sz w:val="22"/>
          <w:szCs w:val="22"/>
        </w:rPr>
        <w:t>2.  As we behold Jesus, we reflect his glory (2 Corinthians 3:18)</w:t>
      </w:r>
    </w:p>
    <w:p w14:paraId="18785A50" w14:textId="3FE9A53E" w:rsidR="0080103C" w:rsidRDefault="00E36C07" w:rsidP="00E36C07">
      <w:pPr>
        <w:pStyle w:val="NoSpacing"/>
        <w:ind w:left="1440"/>
        <w:rPr>
          <w:rFonts w:ascii="Avenir Next" w:hAnsi="Avenir Next" w:cs="Times New Roman"/>
          <w:sz w:val="22"/>
          <w:szCs w:val="22"/>
        </w:rPr>
      </w:pPr>
      <w:r>
        <w:rPr>
          <w:rFonts w:ascii="Avenir Next" w:hAnsi="Avenir Next" w:cs="Times New Roman"/>
          <w:sz w:val="22"/>
          <w:szCs w:val="22"/>
        </w:rPr>
        <w:t>3.  As a result, there was a spiritual authority to their presence (not positional authority or educational authority but spiritual authority)</w:t>
      </w:r>
    </w:p>
    <w:p w14:paraId="1B13483C" w14:textId="77777777" w:rsidR="00E36C07" w:rsidRDefault="00E36C07" w:rsidP="00E36C07">
      <w:pPr>
        <w:pStyle w:val="NoSpacing"/>
        <w:rPr>
          <w:rFonts w:ascii="Avenir Next" w:hAnsi="Avenir Next" w:cs="Times New Roman"/>
          <w:sz w:val="22"/>
          <w:szCs w:val="22"/>
        </w:rPr>
      </w:pPr>
      <w:r>
        <w:rPr>
          <w:rFonts w:ascii="Avenir Next" w:hAnsi="Avenir Next" w:cs="Times New Roman"/>
          <w:sz w:val="22"/>
          <w:szCs w:val="22"/>
        </w:rPr>
        <w:tab/>
        <w:t>C.  In similar fashion Jesus’ spiritual authority came from all his time with his Father</w:t>
      </w:r>
    </w:p>
    <w:p w14:paraId="269AC93E" w14:textId="77777777" w:rsidR="00E36C07" w:rsidRDefault="00E36C07" w:rsidP="00E36C07">
      <w:pPr>
        <w:pStyle w:val="NoSpacing"/>
        <w:ind w:left="720" w:firstLine="720"/>
        <w:rPr>
          <w:rFonts w:ascii="Avenir Next" w:hAnsi="Avenir Next" w:cs="Times New Roman"/>
          <w:sz w:val="22"/>
          <w:szCs w:val="22"/>
        </w:rPr>
      </w:pPr>
      <w:r>
        <w:rPr>
          <w:rFonts w:ascii="Avenir Next" w:hAnsi="Avenir Next" w:cs="Times New Roman"/>
          <w:sz w:val="22"/>
          <w:szCs w:val="22"/>
        </w:rPr>
        <w:lastRenderedPageBreak/>
        <w:t>1.  He taught with spiritual authority (Mt 7:28-30)</w:t>
      </w:r>
    </w:p>
    <w:p w14:paraId="67CDFD13" w14:textId="4B6D9FB3" w:rsidR="004C6B4C" w:rsidRPr="003D38B0" w:rsidRDefault="00E36C07" w:rsidP="00E36C07">
      <w:pPr>
        <w:pStyle w:val="NoSpacing"/>
        <w:ind w:left="1440"/>
        <w:rPr>
          <w:rFonts w:ascii="Avenir Next" w:hAnsi="Avenir Next" w:cs="Times New Roman"/>
          <w:sz w:val="22"/>
          <w:szCs w:val="22"/>
        </w:rPr>
      </w:pPr>
      <w:r>
        <w:rPr>
          <w:rFonts w:ascii="Avenir Next" w:hAnsi="Avenir Next" w:cs="Times New Roman"/>
          <w:sz w:val="22"/>
          <w:szCs w:val="22"/>
        </w:rPr>
        <w:t xml:space="preserve">2.  This came from his time with the </w:t>
      </w:r>
      <w:proofErr w:type="gramStart"/>
      <w:r>
        <w:rPr>
          <w:rFonts w:ascii="Avenir Next" w:hAnsi="Avenir Next" w:cs="Times New Roman"/>
          <w:sz w:val="22"/>
          <w:szCs w:val="22"/>
        </w:rPr>
        <w:t>Father</w:t>
      </w:r>
      <w:proofErr w:type="gramEnd"/>
      <w:r>
        <w:rPr>
          <w:rFonts w:ascii="Avenir Next" w:hAnsi="Avenir Next" w:cs="Times New Roman"/>
          <w:sz w:val="22"/>
          <w:szCs w:val="22"/>
        </w:rPr>
        <w:t xml:space="preserve"> in solitude, prayer, Scripture meditation, worship, and daily surrender (see Mk 1;35, Lk 5:16)</w:t>
      </w:r>
      <w:r w:rsidR="0080103C" w:rsidRPr="003D38B0">
        <w:rPr>
          <w:rFonts w:ascii="Avenir Next" w:hAnsi="Avenir Next" w:cs="Times New Roman"/>
          <w:sz w:val="22"/>
          <w:szCs w:val="22"/>
        </w:rPr>
        <w:tab/>
      </w:r>
    </w:p>
    <w:p w14:paraId="03EFE11F" w14:textId="2ABE6929" w:rsidR="0080103C" w:rsidRDefault="00E36C07" w:rsidP="0080103C">
      <w:pPr>
        <w:pStyle w:val="NoSpacing"/>
        <w:rPr>
          <w:rFonts w:ascii="Avenir Next" w:hAnsi="Avenir Next" w:cs="Times New Roman"/>
          <w:sz w:val="22"/>
          <w:szCs w:val="22"/>
        </w:rPr>
      </w:pPr>
      <w:r>
        <w:rPr>
          <w:rFonts w:ascii="Avenir Next" w:hAnsi="Avenir Next" w:cs="Times New Roman"/>
          <w:sz w:val="22"/>
          <w:szCs w:val="22"/>
        </w:rPr>
        <w:tab/>
        <w:t xml:space="preserve">D.  </w:t>
      </w:r>
      <w:proofErr w:type="gramStart"/>
      <w:r>
        <w:rPr>
          <w:rFonts w:ascii="Avenir Next" w:hAnsi="Avenir Next" w:cs="Times New Roman"/>
          <w:sz w:val="22"/>
          <w:szCs w:val="22"/>
        </w:rPr>
        <w:t>Likewise</w:t>
      </w:r>
      <w:proofErr w:type="gramEnd"/>
      <w:r>
        <w:rPr>
          <w:rFonts w:ascii="Avenir Next" w:hAnsi="Avenir Next" w:cs="Times New Roman"/>
          <w:sz w:val="22"/>
          <w:szCs w:val="22"/>
        </w:rPr>
        <w:t xml:space="preserve"> we are called to spend time with Jesus</w:t>
      </w:r>
      <w:r w:rsidR="0005557D">
        <w:rPr>
          <w:rFonts w:ascii="Avenir Next" w:hAnsi="Avenir Next" w:cs="Times New Roman"/>
          <w:sz w:val="22"/>
          <w:szCs w:val="22"/>
        </w:rPr>
        <w:t>,</w:t>
      </w:r>
      <w:r>
        <w:rPr>
          <w:rFonts w:ascii="Avenir Next" w:hAnsi="Avenir Next" w:cs="Times New Roman"/>
          <w:sz w:val="22"/>
          <w:szCs w:val="22"/>
        </w:rPr>
        <w:t xml:space="preserve"> seeking the face of the Lord</w:t>
      </w:r>
    </w:p>
    <w:p w14:paraId="57F2217B" w14:textId="6BC03264" w:rsidR="0005557D" w:rsidRPr="003D38B0" w:rsidRDefault="0005557D" w:rsidP="0005557D">
      <w:pPr>
        <w:pStyle w:val="NoSpacing"/>
        <w:ind w:left="1440"/>
        <w:rPr>
          <w:rFonts w:ascii="Avenir Next" w:hAnsi="Avenir Next" w:cs="Times New Roman"/>
          <w:sz w:val="22"/>
          <w:szCs w:val="22"/>
        </w:rPr>
      </w:pPr>
      <w:r>
        <w:rPr>
          <w:rFonts w:ascii="Avenir Next" w:hAnsi="Avenir Next" w:cs="Times New Roman"/>
          <w:sz w:val="22"/>
          <w:szCs w:val="22"/>
        </w:rPr>
        <w:t xml:space="preserve">1.  There are so many spiritual resources out there today, but we shouldn’t overcomplicate this.  This is about seeking him daily in prayer, pouring out our hearts to him, finding his voice in Scripture, surrender to him in the daily moments, practicing the presence of God. </w:t>
      </w:r>
    </w:p>
    <w:p w14:paraId="61143144" w14:textId="303F92EA" w:rsidR="00092DE9" w:rsidRDefault="0005557D" w:rsidP="0005557D">
      <w:pPr>
        <w:pStyle w:val="NoSpacing"/>
        <w:ind w:left="1440"/>
        <w:rPr>
          <w:rFonts w:ascii="Avenir Next" w:hAnsi="Avenir Next" w:cs="Times New Roman"/>
          <w:sz w:val="22"/>
          <w:szCs w:val="22"/>
        </w:rPr>
      </w:pPr>
      <w:r>
        <w:rPr>
          <w:rFonts w:ascii="Avenir Next" w:hAnsi="Avenir Next" w:cs="Times New Roman"/>
          <w:sz w:val="22"/>
          <w:szCs w:val="22"/>
        </w:rPr>
        <w:t xml:space="preserve">2.  Our courage in critical moments is contingent on this life-long pursuit over time. </w:t>
      </w:r>
    </w:p>
    <w:p w14:paraId="3FD4ADBB" w14:textId="77777777" w:rsidR="0005557D" w:rsidRDefault="0005557D" w:rsidP="0005557D">
      <w:pPr>
        <w:pStyle w:val="NoSpacing"/>
        <w:ind w:left="2160"/>
        <w:rPr>
          <w:rFonts w:ascii="Avenir Next" w:hAnsi="Avenir Next" w:cs="Times New Roman"/>
          <w:sz w:val="22"/>
          <w:szCs w:val="22"/>
        </w:rPr>
      </w:pPr>
      <w:r>
        <w:rPr>
          <w:rFonts w:ascii="Avenir Next" w:hAnsi="Avenir Next" w:cs="Times New Roman"/>
          <w:sz w:val="22"/>
          <w:szCs w:val="22"/>
        </w:rPr>
        <w:t xml:space="preserve">a). If we hope to perform like the star athlete in the moment, we must commit to their overall pattern of life daily. </w:t>
      </w:r>
      <w:bookmarkStart w:id="0" w:name="OLE_LINK1"/>
    </w:p>
    <w:p w14:paraId="102BB722" w14:textId="284DC138" w:rsidR="00092DE9" w:rsidRPr="0005557D" w:rsidRDefault="0005557D" w:rsidP="0005557D">
      <w:pPr>
        <w:pStyle w:val="NoSpacing"/>
        <w:ind w:left="2160"/>
        <w:rPr>
          <w:rFonts w:ascii="Avenir Next" w:hAnsi="Avenir Next" w:cs="Times New Roman"/>
          <w:sz w:val="22"/>
          <w:szCs w:val="22"/>
        </w:rPr>
      </w:pPr>
      <w:r>
        <w:rPr>
          <w:rFonts w:ascii="Avenir Next" w:hAnsi="Avenir Next" w:cs="Times New Roman"/>
          <w:sz w:val="22"/>
          <w:szCs w:val="22"/>
        </w:rPr>
        <w:t xml:space="preserve">b.  </w:t>
      </w:r>
      <w:r>
        <w:rPr>
          <w:rFonts w:ascii="Avenir Next" w:hAnsi="Avenir Next" w:cs="Times New Roman"/>
          <w:color w:val="222222"/>
          <w:sz w:val="22"/>
          <w:szCs w:val="22"/>
          <w:shd w:val="clear" w:color="auto" w:fill="FFFFFF"/>
        </w:rPr>
        <w:t>“</w:t>
      </w:r>
      <w:r w:rsidR="00092DE9" w:rsidRPr="003D38B0">
        <w:rPr>
          <w:rFonts w:ascii="Avenir Next" w:hAnsi="Avenir Next" w:cs="Times New Roman"/>
          <w:color w:val="222222"/>
          <w:sz w:val="22"/>
          <w:szCs w:val="22"/>
          <w:shd w:val="clear" w:color="auto" w:fill="FFFFFF"/>
        </w:rPr>
        <w:t>The general human failing is to want what is right and important, but at the same time not to commit to the kind of life that will produce the action we know to be right.</w:t>
      </w:r>
      <w:r>
        <w:rPr>
          <w:rFonts w:ascii="Avenir Next" w:hAnsi="Avenir Next" w:cs="Times New Roman"/>
          <w:color w:val="222222"/>
          <w:sz w:val="22"/>
          <w:szCs w:val="22"/>
          <w:shd w:val="clear" w:color="auto" w:fill="FFFFFF"/>
        </w:rPr>
        <w:t>” – Dallas Willard</w:t>
      </w:r>
    </w:p>
    <w:bookmarkEnd w:id="0"/>
    <w:p w14:paraId="224757B2" w14:textId="36674F10" w:rsidR="00092DE9" w:rsidRPr="003D38B0" w:rsidRDefault="0005557D" w:rsidP="00092DE9">
      <w:pPr>
        <w:pStyle w:val="NoSpacing"/>
        <w:ind w:left="1440"/>
        <w:rPr>
          <w:rFonts w:ascii="Avenir Next" w:hAnsi="Avenir Next" w:cs="Times New Roman"/>
          <w:color w:val="222222"/>
          <w:sz w:val="22"/>
          <w:szCs w:val="22"/>
          <w:shd w:val="clear" w:color="auto" w:fill="FFFFFF"/>
        </w:rPr>
      </w:pPr>
      <w:r>
        <w:rPr>
          <w:rFonts w:ascii="Avenir Next" w:hAnsi="Avenir Next" w:cs="Times New Roman"/>
          <w:color w:val="222222"/>
          <w:sz w:val="22"/>
          <w:szCs w:val="22"/>
          <w:shd w:val="clear" w:color="auto" w:fill="FFFFFF"/>
        </w:rPr>
        <w:t>3.  We are called to seek the face of the Lord daily (see Psalm 27:4, 8)</w:t>
      </w:r>
    </w:p>
    <w:p w14:paraId="417BBBE0" w14:textId="77777777" w:rsidR="004F3C06" w:rsidRPr="003D38B0" w:rsidRDefault="004F3C06" w:rsidP="00092DE9">
      <w:pPr>
        <w:pStyle w:val="NoSpacing"/>
        <w:ind w:left="1440"/>
        <w:rPr>
          <w:rFonts w:ascii="Avenir Next" w:hAnsi="Avenir Next" w:cs="Times New Roman"/>
          <w:color w:val="222222"/>
          <w:sz w:val="22"/>
          <w:szCs w:val="22"/>
          <w:shd w:val="clear" w:color="auto" w:fill="FFFFFF"/>
        </w:rPr>
      </w:pPr>
    </w:p>
    <w:p w14:paraId="5EB249F3" w14:textId="3EDF06A8" w:rsidR="007B05A7" w:rsidRPr="003D38B0" w:rsidRDefault="004F3C06" w:rsidP="003B251E">
      <w:pPr>
        <w:pStyle w:val="NoSpacing"/>
        <w:rPr>
          <w:rFonts w:ascii="Avenir Next" w:hAnsi="Avenir Next" w:cs="Times New Roman"/>
          <w:sz w:val="22"/>
          <w:szCs w:val="22"/>
        </w:rPr>
      </w:pPr>
      <w:r w:rsidRPr="003D38B0">
        <w:rPr>
          <w:rFonts w:ascii="Avenir Next" w:hAnsi="Avenir Next" w:cs="Times New Roman"/>
          <w:sz w:val="22"/>
          <w:szCs w:val="22"/>
        </w:rPr>
        <w:t xml:space="preserve">III.  </w:t>
      </w:r>
      <w:r w:rsidR="0005557D">
        <w:rPr>
          <w:rFonts w:ascii="Avenir Next" w:hAnsi="Avenir Next" w:cs="Times New Roman"/>
          <w:sz w:val="22"/>
          <w:szCs w:val="22"/>
        </w:rPr>
        <w:t>Their courage came from being f</w:t>
      </w:r>
      <w:r w:rsidR="007B05A7" w:rsidRPr="003D38B0">
        <w:rPr>
          <w:rFonts w:ascii="Avenir Next" w:hAnsi="Avenir Next" w:cs="Times New Roman"/>
          <w:sz w:val="22"/>
          <w:szCs w:val="22"/>
        </w:rPr>
        <w:t>illed with the Spirit</w:t>
      </w:r>
      <w:r w:rsidR="0005557D">
        <w:rPr>
          <w:rFonts w:ascii="Avenir Next" w:hAnsi="Avenir Next" w:cs="Times New Roman"/>
          <w:sz w:val="22"/>
          <w:szCs w:val="22"/>
        </w:rPr>
        <w:t xml:space="preserve"> in the moment (v. 8)</w:t>
      </w:r>
    </w:p>
    <w:p w14:paraId="2E0AC7A4" w14:textId="6E99A130" w:rsidR="0005557D" w:rsidRDefault="0005557D" w:rsidP="0005557D">
      <w:pPr>
        <w:pStyle w:val="NoSpacing"/>
        <w:ind w:left="720"/>
        <w:rPr>
          <w:rFonts w:ascii="Avenir Next" w:hAnsi="Avenir Next" w:cs="Times New Roman"/>
          <w:sz w:val="22"/>
          <w:szCs w:val="22"/>
        </w:rPr>
      </w:pPr>
      <w:r>
        <w:rPr>
          <w:rFonts w:ascii="Avenir Next" w:hAnsi="Avenir Next" w:cs="Times New Roman"/>
          <w:sz w:val="22"/>
          <w:szCs w:val="22"/>
        </w:rPr>
        <w:t>A.  Peter’s transformation is remarkable considering his 3-fold denial of Jesus to avoid this very scenario.</w:t>
      </w:r>
    </w:p>
    <w:p w14:paraId="784E7F6E" w14:textId="6848FF8A" w:rsidR="007D7419" w:rsidRDefault="0005557D" w:rsidP="0005557D">
      <w:pPr>
        <w:pStyle w:val="NoSpacing"/>
        <w:ind w:left="720"/>
        <w:rPr>
          <w:rFonts w:ascii="Avenir Next" w:hAnsi="Avenir Next" w:cs="Times New Roman"/>
          <w:sz w:val="22"/>
          <w:szCs w:val="22"/>
        </w:rPr>
      </w:pPr>
      <w:r>
        <w:rPr>
          <w:rFonts w:ascii="Avenir Next" w:hAnsi="Avenir Next" w:cs="Times New Roman"/>
          <w:sz w:val="22"/>
          <w:szCs w:val="22"/>
        </w:rPr>
        <w:t>B.  The Spirit gives him a message to the leaders that is direct (v. 10), articulate (v. 11), and compassionate (v. 12).</w:t>
      </w:r>
    </w:p>
    <w:p w14:paraId="1FCF219B" w14:textId="673CFF1A" w:rsidR="0005557D" w:rsidRPr="003D38B0" w:rsidRDefault="0005557D" w:rsidP="003B251E">
      <w:pPr>
        <w:pStyle w:val="NoSpacing"/>
        <w:rPr>
          <w:rFonts w:ascii="Avenir Next" w:hAnsi="Avenir Next" w:cs="Times New Roman"/>
          <w:sz w:val="22"/>
          <w:szCs w:val="22"/>
        </w:rPr>
      </w:pPr>
      <w:r>
        <w:rPr>
          <w:rFonts w:ascii="Avenir Next" w:hAnsi="Avenir Next" w:cs="Times New Roman"/>
          <w:sz w:val="22"/>
          <w:szCs w:val="22"/>
        </w:rPr>
        <w:tab/>
        <w:t>C.  Jesus’ promise of the Spirit in moments of crisis is fulfilled here (see Luke 12:11-12)</w:t>
      </w:r>
    </w:p>
    <w:p w14:paraId="6C87F035" w14:textId="7B20EB91" w:rsidR="002A363A" w:rsidRPr="003D38B0" w:rsidRDefault="0005557D" w:rsidP="0005557D">
      <w:pPr>
        <w:pStyle w:val="NoSpacing"/>
        <w:ind w:left="720"/>
        <w:rPr>
          <w:rFonts w:ascii="Avenir Next" w:hAnsi="Avenir Next" w:cs="Times New Roman"/>
          <w:sz w:val="22"/>
          <w:szCs w:val="22"/>
        </w:rPr>
      </w:pPr>
      <w:r>
        <w:rPr>
          <w:rFonts w:ascii="Avenir Next" w:hAnsi="Avenir Next" w:cs="Times New Roman"/>
          <w:sz w:val="22"/>
          <w:szCs w:val="22"/>
        </w:rPr>
        <w:t xml:space="preserve">D.  When the Holy Spirit fills people, they are led to do various things (preach, praise, repent, give, </w:t>
      </w:r>
      <w:proofErr w:type="spellStart"/>
      <w:r>
        <w:rPr>
          <w:rFonts w:ascii="Avenir Next" w:hAnsi="Avenir Next" w:cs="Times New Roman"/>
          <w:sz w:val="22"/>
          <w:szCs w:val="22"/>
        </w:rPr>
        <w:t>etc</w:t>
      </w:r>
      <w:proofErr w:type="spellEnd"/>
      <w:r>
        <w:rPr>
          <w:rFonts w:ascii="Avenir Next" w:hAnsi="Avenir Next" w:cs="Times New Roman"/>
          <w:sz w:val="22"/>
          <w:szCs w:val="22"/>
        </w:rPr>
        <w:t xml:space="preserve">), but the common theme is that when someone is filled, God gets big for them and everything else becomes small in comparison.  </w:t>
      </w:r>
      <w:r w:rsidR="008A4BFB" w:rsidRPr="003D38B0">
        <w:rPr>
          <w:rFonts w:ascii="Avenir Next" w:hAnsi="Avenir Next" w:cs="Times New Roman"/>
          <w:sz w:val="22"/>
          <w:szCs w:val="22"/>
        </w:rPr>
        <w:tab/>
      </w:r>
    </w:p>
    <w:p w14:paraId="4B179AC8" w14:textId="729E0706" w:rsidR="006D7369" w:rsidRDefault="0005557D" w:rsidP="004D2C41">
      <w:pPr>
        <w:pStyle w:val="NoSpacing"/>
        <w:ind w:left="720"/>
        <w:rPr>
          <w:rFonts w:ascii="Avenir Next" w:hAnsi="Avenir Next" w:cs="Times New Roman"/>
          <w:sz w:val="22"/>
          <w:szCs w:val="22"/>
        </w:rPr>
      </w:pPr>
      <w:r>
        <w:rPr>
          <w:rFonts w:ascii="Avenir Next" w:hAnsi="Avenir Next" w:cs="Times New Roman"/>
          <w:sz w:val="22"/>
          <w:szCs w:val="22"/>
        </w:rPr>
        <w:t xml:space="preserve">E.  Here the invisible God is </w:t>
      </w:r>
      <w:r w:rsidR="004D2C41">
        <w:rPr>
          <w:rFonts w:ascii="Avenir Next" w:hAnsi="Avenir Next" w:cs="Times New Roman"/>
          <w:sz w:val="22"/>
          <w:szCs w:val="22"/>
        </w:rPr>
        <w:t xml:space="preserve">becoming </w:t>
      </w:r>
      <w:r>
        <w:rPr>
          <w:rFonts w:ascii="Avenir Next" w:hAnsi="Avenir Next" w:cs="Times New Roman"/>
          <w:sz w:val="22"/>
          <w:szCs w:val="22"/>
        </w:rPr>
        <w:t>more real to Peter and John then the visible leaders in the room</w:t>
      </w:r>
      <w:r w:rsidR="004D2C41">
        <w:rPr>
          <w:rFonts w:ascii="Avenir Next" w:hAnsi="Avenir Next" w:cs="Times New Roman"/>
          <w:sz w:val="22"/>
          <w:szCs w:val="22"/>
        </w:rPr>
        <w:t xml:space="preserve"> as they experience the fear of the Lord</w:t>
      </w:r>
    </w:p>
    <w:p w14:paraId="2497A7CD" w14:textId="5B29153D" w:rsidR="004D2C41" w:rsidRDefault="0005557D" w:rsidP="004D2C41">
      <w:pPr>
        <w:pStyle w:val="NoSpacing"/>
        <w:ind w:left="1440"/>
        <w:rPr>
          <w:rFonts w:ascii="Avenir Next" w:hAnsi="Avenir Next" w:cs="Times New Roman"/>
          <w:sz w:val="22"/>
          <w:szCs w:val="22"/>
        </w:rPr>
      </w:pPr>
      <w:r>
        <w:rPr>
          <w:rFonts w:ascii="Avenir Next" w:hAnsi="Avenir Next" w:cs="Times New Roman"/>
          <w:sz w:val="22"/>
          <w:szCs w:val="22"/>
        </w:rPr>
        <w:t xml:space="preserve">1.  </w:t>
      </w:r>
      <w:r w:rsidR="004D2C41">
        <w:rPr>
          <w:rFonts w:ascii="Avenir Next" w:hAnsi="Avenir Next" w:cs="Times New Roman"/>
          <w:sz w:val="22"/>
          <w:szCs w:val="22"/>
        </w:rPr>
        <w:t>They are more concerned about what God says than what these leaders say (see v. 18-19)</w:t>
      </w:r>
    </w:p>
    <w:p w14:paraId="4F2A4889" w14:textId="4AAD5D08" w:rsidR="006D7369" w:rsidRPr="003D38B0" w:rsidRDefault="004D2C41" w:rsidP="004D2C41">
      <w:pPr>
        <w:pStyle w:val="NoSpacing"/>
        <w:ind w:left="1440"/>
        <w:rPr>
          <w:rFonts w:ascii="Avenir Next" w:hAnsi="Avenir Next" w:cs="Times New Roman"/>
          <w:sz w:val="22"/>
          <w:szCs w:val="22"/>
        </w:rPr>
      </w:pPr>
      <w:r>
        <w:rPr>
          <w:rFonts w:ascii="Avenir Next" w:hAnsi="Avenir Next" w:cs="Times New Roman"/>
          <w:sz w:val="22"/>
          <w:szCs w:val="22"/>
        </w:rPr>
        <w:t xml:space="preserve">2.  </w:t>
      </w:r>
      <w:proofErr w:type="gramStart"/>
      <w:r>
        <w:rPr>
          <w:rFonts w:ascii="Avenir Next" w:hAnsi="Avenir Next" w:cs="Times New Roman"/>
          <w:sz w:val="22"/>
          <w:szCs w:val="22"/>
        </w:rPr>
        <w:t>So</w:t>
      </w:r>
      <w:proofErr w:type="gramEnd"/>
      <w:r>
        <w:rPr>
          <w:rFonts w:ascii="Avenir Next" w:hAnsi="Avenir Next" w:cs="Times New Roman"/>
          <w:sz w:val="22"/>
          <w:szCs w:val="22"/>
        </w:rPr>
        <w:t xml:space="preserve"> what the leaders are experiencing as boldness, they are actually experiencing as rational based on who God is</w:t>
      </w:r>
    </w:p>
    <w:p w14:paraId="2D6D45C9" w14:textId="23FE4279" w:rsidR="002A363A" w:rsidRPr="003D38B0" w:rsidRDefault="004D2C41" w:rsidP="004D2C41">
      <w:pPr>
        <w:pStyle w:val="NoSpacing"/>
        <w:ind w:left="1440"/>
        <w:rPr>
          <w:rFonts w:ascii="Avenir Next" w:hAnsi="Avenir Next" w:cs="Times New Roman"/>
          <w:sz w:val="22"/>
          <w:szCs w:val="22"/>
        </w:rPr>
      </w:pPr>
      <w:r>
        <w:rPr>
          <w:rFonts w:ascii="Avenir Next" w:hAnsi="Avenir Next" w:cs="Times New Roman"/>
          <w:sz w:val="22"/>
          <w:szCs w:val="22"/>
        </w:rPr>
        <w:t>3.  Jesus commanded them not to fear those who could only kill the body but fear God who can kill body and soul (</w:t>
      </w:r>
      <w:r w:rsidR="005171D3" w:rsidRPr="003D38B0">
        <w:rPr>
          <w:rFonts w:ascii="Avenir Next" w:hAnsi="Avenir Next" w:cs="Times New Roman"/>
          <w:sz w:val="22"/>
          <w:szCs w:val="22"/>
        </w:rPr>
        <w:t>Mt 10:28</w:t>
      </w:r>
      <w:r>
        <w:rPr>
          <w:rFonts w:ascii="Avenir Next" w:hAnsi="Avenir Next" w:cs="Times New Roman"/>
          <w:sz w:val="22"/>
          <w:szCs w:val="22"/>
        </w:rPr>
        <w:t>)</w:t>
      </w:r>
    </w:p>
    <w:p w14:paraId="7828E9CD" w14:textId="5A7EC4A2" w:rsidR="005171D3" w:rsidRPr="003D38B0" w:rsidRDefault="004D2C41" w:rsidP="005171D3">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4.  See Psalm 27:1</w:t>
      </w:r>
    </w:p>
    <w:p w14:paraId="7B96FC4A" w14:textId="1134D07D" w:rsidR="00BA212D" w:rsidRDefault="004D2C41" w:rsidP="004D2C41">
      <w:pPr>
        <w:pStyle w:val="NoSpacing"/>
        <w:ind w:left="1440"/>
        <w:rPr>
          <w:rFonts w:ascii="Avenir Next" w:hAnsi="Avenir Next" w:cs="Times New Roman"/>
          <w:sz w:val="22"/>
          <w:szCs w:val="22"/>
        </w:rPr>
      </w:pPr>
      <w:r>
        <w:rPr>
          <w:rFonts w:ascii="Avenir Next" w:hAnsi="Avenir Next" w:cs="Times New Roman"/>
          <w:sz w:val="22"/>
          <w:szCs w:val="22"/>
        </w:rPr>
        <w:t>5.  In</w:t>
      </w:r>
      <w:r w:rsidR="00BA212D" w:rsidRPr="003D38B0">
        <w:rPr>
          <w:rFonts w:ascii="Avenir Next" w:hAnsi="Avenir Next" w:cs="Times New Roman"/>
          <w:sz w:val="22"/>
          <w:szCs w:val="22"/>
        </w:rPr>
        <w:t xml:space="preserve"> Exodus 1:15-18</w:t>
      </w:r>
      <w:r>
        <w:rPr>
          <w:rFonts w:ascii="Avenir Next" w:hAnsi="Avenir Next" w:cs="Times New Roman"/>
          <w:sz w:val="22"/>
          <w:szCs w:val="22"/>
        </w:rPr>
        <w:t xml:space="preserve"> two women, Puah and Shiphrah, exhibit the same kind of boldness because of their fear of the Lord</w:t>
      </w:r>
    </w:p>
    <w:p w14:paraId="560E0C70" w14:textId="02DF761C" w:rsidR="00BA212D" w:rsidRPr="003D38B0" w:rsidRDefault="004D2C41" w:rsidP="004D2C41">
      <w:pPr>
        <w:pStyle w:val="NoSpacing"/>
        <w:rPr>
          <w:rFonts w:ascii="Avenir Next" w:hAnsi="Avenir Next" w:cs="Times New Roman"/>
          <w:sz w:val="22"/>
          <w:szCs w:val="22"/>
        </w:rPr>
      </w:pPr>
      <w:r>
        <w:rPr>
          <w:rFonts w:ascii="Avenir Next" w:hAnsi="Avenir Next" w:cs="Times New Roman"/>
          <w:sz w:val="22"/>
          <w:szCs w:val="22"/>
        </w:rPr>
        <w:tab/>
        <w:t>F.  It’s the fear of the Lord that spurs us on towards courage, boldness, and faithfulness</w:t>
      </w:r>
    </w:p>
    <w:p w14:paraId="39E2B6C2" w14:textId="77777777" w:rsidR="00635234" w:rsidRPr="003D38B0" w:rsidRDefault="00635234" w:rsidP="003B251E">
      <w:pPr>
        <w:pStyle w:val="NoSpacing"/>
        <w:rPr>
          <w:rFonts w:ascii="Avenir Next" w:hAnsi="Avenir Next" w:cs="Times New Roman"/>
          <w:sz w:val="22"/>
          <w:szCs w:val="22"/>
        </w:rPr>
      </w:pPr>
    </w:p>
    <w:p w14:paraId="0621DE4D" w14:textId="77777777" w:rsidR="004D2C41" w:rsidRDefault="004D2C41" w:rsidP="006D7369">
      <w:pPr>
        <w:pStyle w:val="NoSpacing"/>
        <w:rPr>
          <w:rFonts w:ascii="Avenir Next" w:hAnsi="Avenir Next" w:cs="Times New Roman"/>
          <w:sz w:val="22"/>
          <w:szCs w:val="22"/>
        </w:rPr>
      </w:pPr>
      <w:r>
        <w:rPr>
          <w:rFonts w:ascii="Avenir Next" w:hAnsi="Avenir Next" w:cs="Times New Roman"/>
          <w:sz w:val="22"/>
          <w:szCs w:val="22"/>
        </w:rPr>
        <w:t xml:space="preserve">IV.  </w:t>
      </w:r>
      <w:r w:rsidR="00635234" w:rsidRPr="003D38B0">
        <w:rPr>
          <w:rFonts w:ascii="Avenir Next" w:hAnsi="Avenir Next" w:cs="Times New Roman"/>
          <w:sz w:val="22"/>
          <w:szCs w:val="22"/>
        </w:rPr>
        <w:t>Conclusion</w:t>
      </w:r>
    </w:p>
    <w:p w14:paraId="21E1B471" w14:textId="1070BCC0" w:rsidR="004D2C41" w:rsidRDefault="004D2C41" w:rsidP="004D2C41">
      <w:pPr>
        <w:pStyle w:val="NoSpacing"/>
        <w:ind w:left="720"/>
        <w:rPr>
          <w:rFonts w:ascii="Avenir Next" w:hAnsi="Avenir Next" w:cs="Times New Roman"/>
          <w:sz w:val="22"/>
          <w:szCs w:val="22"/>
        </w:rPr>
      </w:pPr>
      <w:r>
        <w:rPr>
          <w:rFonts w:ascii="Avenir Next" w:hAnsi="Avenir Next" w:cs="Times New Roman"/>
          <w:sz w:val="22"/>
          <w:szCs w:val="22"/>
        </w:rPr>
        <w:t>A.  It’s this combination of a faithful pursuit of the Lord over time plus the empowering of the Spirit in the moment that leads to lives of bold witness for the sake of the world</w:t>
      </w:r>
    </w:p>
    <w:p w14:paraId="66E336AF" w14:textId="153107D5" w:rsidR="00BF2667" w:rsidRPr="003D38B0" w:rsidRDefault="004D2C41" w:rsidP="004D2C41">
      <w:pPr>
        <w:pStyle w:val="NoSpacing"/>
        <w:ind w:left="720"/>
        <w:rPr>
          <w:rFonts w:ascii="Avenir Next" w:hAnsi="Avenir Next" w:cs="Times New Roman"/>
          <w:sz w:val="22"/>
          <w:szCs w:val="22"/>
        </w:rPr>
      </w:pPr>
      <w:r>
        <w:rPr>
          <w:rFonts w:ascii="Avenir Next" w:hAnsi="Avenir Next" w:cs="Times New Roman"/>
          <w:sz w:val="22"/>
          <w:szCs w:val="22"/>
        </w:rPr>
        <w:lastRenderedPageBreak/>
        <w:t>B.  What would it look like to become the kind of people who say, “we can’t help but speak about what we have seen and heard?” (v. 20)</w:t>
      </w:r>
    </w:p>
    <w:p w14:paraId="1E2AB75C" w14:textId="77777777" w:rsidR="004C6B4C" w:rsidRPr="003D38B0" w:rsidRDefault="004C6B4C" w:rsidP="004C6B4C">
      <w:pPr>
        <w:pStyle w:val="NoSpacing"/>
        <w:rPr>
          <w:rFonts w:ascii="Avenir Next" w:hAnsi="Avenir Next" w:cs="Times New Roman"/>
          <w:sz w:val="22"/>
          <w:szCs w:val="22"/>
        </w:rPr>
      </w:pPr>
    </w:p>
    <w:sectPr w:rsidR="004C6B4C" w:rsidRPr="003D38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8DF90" w14:textId="77777777" w:rsidR="00066C53" w:rsidRDefault="00066C53" w:rsidP="007E62BC">
      <w:pPr>
        <w:spacing w:after="0" w:line="240" w:lineRule="auto"/>
      </w:pPr>
      <w:r>
        <w:separator/>
      </w:r>
    </w:p>
  </w:endnote>
  <w:endnote w:type="continuationSeparator" w:id="0">
    <w:p w14:paraId="4C66598E" w14:textId="77777777" w:rsidR="00066C53" w:rsidRDefault="00066C53" w:rsidP="007E6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venir Next">
    <w:altName w:val="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45C65F" w14:textId="77777777" w:rsidR="00066C53" w:rsidRDefault="00066C53" w:rsidP="007E62BC">
      <w:pPr>
        <w:spacing w:after="0" w:line="240" w:lineRule="auto"/>
      </w:pPr>
      <w:r>
        <w:separator/>
      </w:r>
    </w:p>
  </w:footnote>
  <w:footnote w:type="continuationSeparator" w:id="0">
    <w:p w14:paraId="04116114" w14:textId="77777777" w:rsidR="00066C53" w:rsidRDefault="00066C53" w:rsidP="007E62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doNotDisplayPageBoundaries/>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2BC"/>
    <w:rsid w:val="0000677A"/>
    <w:rsid w:val="0003068D"/>
    <w:rsid w:val="000536DD"/>
    <w:rsid w:val="0005557D"/>
    <w:rsid w:val="000661E4"/>
    <w:rsid w:val="00066C53"/>
    <w:rsid w:val="0008116B"/>
    <w:rsid w:val="00092DE9"/>
    <w:rsid w:val="000B61DD"/>
    <w:rsid w:val="00182E6D"/>
    <w:rsid w:val="001D7D0F"/>
    <w:rsid w:val="001F0539"/>
    <w:rsid w:val="00203F8D"/>
    <w:rsid w:val="00255209"/>
    <w:rsid w:val="002A363A"/>
    <w:rsid w:val="00302D4C"/>
    <w:rsid w:val="003B251E"/>
    <w:rsid w:val="003D38B0"/>
    <w:rsid w:val="004407CC"/>
    <w:rsid w:val="004440B3"/>
    <w:rsid w:val="004A42C1"/>
    <w:rsid w:val="004C6B4C"/>
    <w:rsid w:val="004D2C41"/>
    <w:rsid w:val="004F3C06"/>
    <w:rsid w:val="005169F0"/>
    <w:rsid w:val="005171D3"/>
    <w:rsid w:val="005C1075"/>
    <w:rsid w:val="00635234"/>
    <w:rsid w:val="006D7369"/>
    <w:rsid w:val="00765820"/>
    <w:rsid w:val="007B05A7"/>
    <w:rsid w:val="007D6FB2"/>
    <w:rsid w:val="007D7419"/>
    <w:rsid w:val="007E62BC"/>
    <w:rsid w:val="0080103C"/>
    <w:rsid w:val="00825834"/>
    <w:rsid w:val="008310BA"/>
    <w:rsid w:val="008760B2"/>
    <w:rsid w:val="008A4BFB"/>
    <w:rsid w:val="008C32A7"/>
    <w:rsid w:val="008D730A"/>
    <w:rsid w:val="00900CD5"/>
    <w:rsid w:val="00901AD4"/>
    <w:rsid w:val="00963030"/>
    <w:rsid w:val="00A6064B"/>
    <w:rsid w:val="00A61165"/>
    <w:rsid w:val="00A90249"/>
    <w:rsid w:val="00A94248"/>
    <w:rsid w:val="00AF032A"/>
    <w:rsid w:val="00B51267"/>
    <w:rsid w:val="00B6284E"/>
    <w:rsid w:val="00BA212D"/>
    <w:rsid w:val="00BF2667"/>
    <w:rsid w:val="00C75A61"/>
    <w:rsid w:val="00C761E2"/>
    <w:rsid w:val="00CA7CFB"/>
    <w:rsid w:val="00D32364"/>
    <w:rsid w:val="00D51B1C"/>
    <w:rsid w:val="00E02AA1"/>
    <w:rsid w:val="00E36C07"/>
    <w:rsid w:val="00EB694B"/>
    <w:rsid w:val="00F149AC"/>
    <w:rsid w:val="00F513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DE9B2A5"/>
  <w15:chartTrackingRefBased/>
  <w15:docId w15:val="{BB31837C-FFA4-F842-8E75-9326E960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2BC"/>
  </w:style>
  <w:style w:type="paragraph" w:styleId="Heading1">
    <w:name w:val="heading 1"/>
    <w:basedOn w:val="Normal"/>
    <w:next w:val="Normal"/>
    <w:link w:val="Heading1Char"/>
    <w:uiPriority w:val="9"/>
    <w:qFormat/>
    <w:rsid w:val="007E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6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6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6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6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6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6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6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2BC"/>
    <w:rPr>
      <w:rFonts w:eastAsiaTheme="majorEastAsia" w:cstheme="majorBidi"/>
      <w:color w:val="272727" w:themeColor="text1" w:themeTint="D8"/>
    </w:rPr>
  </w:style>
  <w:style w:type="paragraph" w:styleId="Title">
    <w:name w:val="Title"/>
    <w:basedOn w:val="Normal"/>
    <w:next w:val="Normal"/>
    <w:link w:val="TitleChar"/>
    <w:uiPriority w:val="10"/>
    <w:qFormat/>
    <w:rsid w:val="007E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6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6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2BC"/>
    <w:pPr>
      <w:spacing w:before="160"/>
      <w:jc w:val="center"/>
    </w:pPr>
    <w:rPr>
      <w:i/>
      <w:iCs/>
      <w:color w:val="404040" w:themeColor="text1" w:themeTint="BF"/>
    </w:rPr>
  </w:style>
  <w:style w:type="character" w:customStyle="1" w:styleId="QuoteChar">
    <w:name w:val="Quote Char"/>
    <w:basedOn w:val="DefaultParagraphFont"/>
    <w:link w:val="Quote"/>
    <w:uiPriority w:val="29"/>
    <w:rsid w:val="007E62BC"/>
    <w:rPr>
      <w:i/>
      <w:iCs/>
      <w:color w:val="404040" w:themeColor="text1" w:themeTint="BF"/>
    </w:rPr>
  </w:style>
  <w:style w:type="paragraph" w:styleId="ListParagraph">
    <w:name w:val="List Paragraph"/>
    <w:basedOn w:val="Normal"/>
    <w:uiPriority w:val="34"/>
    <w:qFormat/>
    <w:rsid w:val="007E62BC"/>
    <w:pPr>
      <w:ind w:left="720"/>
      <w:contextualSpacing/>
    </w:pPr>
  </w:style>
  <w:style w:type="character" w:styleId="IntenseEmphasis">
    <w:name w:val="Intense Emphasis"/>
    <w:basedOn w:val="DefaultParagraphFont"/>
    <w:uiPriority w:val="21"/>
    <w:qFormat/>
    <w:rsid w:val="007E62BC"/>
    <w:rPr>
      <w:i/>
      <w:iCs/>
      <w:color w:val="0F4761" w:themeColor="accent1" w:themeShade="BF"/>
    </w:rPr>
  </w:style>
  <w:style w:type="paragraph" w:styleId="IntenseQuote">
    <w:name w:val="Intense Quote"/>
    <w:basedOn w:val="Normal"/>
    <w:next w:val="Normal"/>
    <w:link w:val="IntenseQuoteChar"/>
    <w:uiPriority w:val="30"/>
    <w:qFormat/>
    <w:rsid w:val="007E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62BC"/>
    <w:rPr>
      <w:i/>
      <w:iCs/>
      <w:color w:val="0F4761" w:themeColor="accent1" w:themeShade="BF"/>
    </w:rPr>
  </w:style>
  <w:style w:type="character" w:styleId="IntenseReference">
    <w:name w:val="Intense Reference"/>
    <w:basedOn w:val="DefaultParagraphFont"/>
    <w:uiPriority w:val="32"/>
    <w:qFormat/>
    <w:rsid w:val="007E62BC"/>
    <w:rPr>
      <w:b/>
      <w:bCs/>
      <w:smallCaps/>
      <w:color w:val="0F4761" w:themeColor="accent1" w:themeShade="BF"/>
      <w:spacing w:val="5"/>
    </w:rPr>
  </w:style>
  <w:style w:type="paragraph" w:styleId="NoSpacing">
    <w:name w:val="No Spacing"/>
    <w:uiPriority w:val="1"/>
    <w:qFormat/>
    <w:rsid w:val="007E62BC"/>
    <w:pPr>
      <w:spacing w:after="0" w:line="240" w:lineRule="auto"/>
    </w:pPr>
  </w:style>
  <w:style w:type="paragraph" w:styleId="NormalWeb">
    <w:name w:val="Normal (Web)"/>
    <w:basedOn w:val="Normal"/>
    <w:uiPriority w:val="99"/>
    <w:unhideWhenUsed/>
    <w:rsid w:val="0000677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4363">
      <w:bodyDiv w:val="1"/>
      <w:marLeft w:val="0"/>
      <w:marRight w:val="0"/>
      <w:marTop w:val="0"/>
      <w:marBottom w:val="0"/>
      <w:divBdr>
        <w:top w:val="none" w:sz="0" w:space="0" w:color="auto"/>
        <w:left w:val="none" w:sz="0" w:space="0" w:color="auto"/>
        <w:bottom w:val="none" w:sz="0" w:space="0" w:color="auto"/>
        <w:right w:val="none" w:sz="0" w:space="0" w:color="auto"/>
      </w:divBdr>
      <w:divsChild>
        <w:div w:id="141165041">
          <w:marLeft w:val="0"/>
          <w:marRight w:val="0"/>
          <w:marTop w:val="0"/>
          <w:marBottom w:val="0"/>
          <w:divBdr>
            <w:top w:val="none" w:sz="0" w:space="0" w:color="auto"/>
            <w:left w:val="none" w:sz="0" w:space="0" w:color="auto"/>
            <w:bottom w:val="none" w:sz="0" w:space="0" w:color="auto"/>
            <w:right w:val="none" w:sz="0" w:space="0" w:color="auto"/>
          </w:divBdr>
          <w:divsChild>
            <w:div w:id="48654587">
              <w:marLeft w:val="0"/>
              <w:marRight w:val="0"/>
              <w:marTop w:val="0"/>
              <w:marBottom w:val="0"/>
              <w:divBdr>
                <w:top w:val="none" w:sz="0" w:space="0" w:color="auto"/>
                <w:left w:val="none" w:sz="0" w:space="0" w:color="auto"/>
                <w:bottom w:val="none" w:sz="0" w:space="0" w:color="auto"/>
                <w:right w:val="none" w:sz="0" w:space="0" w:color="auto"/>
              </w:divBdr>
              <w:divsChild>
                <w:div w:id="20738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66443">
      <w:bodyDiv w:val="1"/>
      <w:marLeft w:val="0"/>
      <w:marRight w:val="0"/>
      <w:marTop w:val="0"/>
      <w:marBottom w:val="0"/>
      <w:divBdr>
        <w:top w:val="none" w:sz="0" w:space="0" w:color="auto"/>
        <w:left w:val="none" w:sz="0" w:space="0" w:color="auto"/>
        <w:bottom w:val="none" w:sz="0" w:space="0" w:color="auto"/>
        <w:right w:val="none" w:sz="0" w:space="0" w:color="auto"/>
      </w:divBdr>
      <w:divsChild>
        <w:div w:id="1311057224">
          <w:marLeft w:val="0"/>
          <w:marRight w:val="0"/>
          <w:marTop w:val="0"/>
          <w:marBottom w:val="0"/>
          <w:divBdr>
            <w:top w:val="none" w:sz="0" w:space="0" w:color="auto"/>
            <w:left w:val="none" w:sz="0" w:space="0" w:color="auto"/>
            <w:bottom w:val="none" w:sz="0" w:space="0" w:color="auto"/>
            <w:right w:val="none" w:sz="0" w:space="0" w:color="auto"/>
          </w:divBdr>
        </w:div>
        <w:div w:id="1188523933">
          <w:marLeft w:val="0"/>
          <w:marRight w:val="0"/>
          <w:marTop w:val="0"/>
          <w:marBottom w:val="0"/>
          <w:divBdr>
            <w:top w:val="none" w:sz="0" w:space="0" w:color="auto"/>
            <w:left w:val="none" w:sz="0" w:space="0" w:color="auto"/>
            <w:bottom w:val="none" w:sz="0" w:space="0" w:color="auto"/>
            <w:right w:val="none" w:sz="0" w:space="0" w:color="auto"/>
          </w:divBdr>
        </w:div>
        <w:div w:id="1940746741">
          <w:marLeft w:val="0"/>
          <w:marRight w:val="0"/>
          <w:marTop w:val="0"/>
          <w:marBottom w:val="0"/>
          <w:divBdr>
            <w:top w:val="none" w:sz="0" w:space="0" w:color="auto"/>
            <w:left w:val="none" w:sz="0" w:space="0" w:color="auto"/>
            <w:bottom w:val="none" w:sz="0" w:space="0" w:color="auto"/>
            <w:right w:val="none" w:sz="0" w:space="0" w:color="auto"/>
          </w:divBdr>
        </w:div>
        <w:div w:id="1752240316">
          <w:marLeft w:val="0"/>
          <w:marRight w:val="0"/>
          <w:marTop w:val="0"/>
          <w:marBottom w:val="0"/>
          <w:divBdr>
            <w:top w:val="none" w:sz="0" w:space="0" w:color="auto"/>
            <w:left w:val="none" w:sz="0" w:space="0" w:color="auto"/>
            <w:bottom w:val="none" w:sz="0" w:space="0" w:color="auto"/>
            <w:right w:val="none" w:sz="0" w:space="0" w:color="auto"/>
          </w:divBdr>
        </w:div>
        <w:div w:id="377895141">
          <w:marLeft w:val="0"/>
          <w:marRight w:val="0"/>
          <w:marTop w:val="0"/>
          <w:marBottom w:val="0"/>
          <w:divBdr>
            <w:top w:val="none" w:sz="0" w:space="0" w:color="auto"/>
            <w:left w:val="none" w:sz="0" w:space="0" w:color="auto"/>
            <w:bottom w:val="none" w:sz="0" w:space="0" w:color="auto"/>
            <w:right w:val="none" w:sz="0" w:space="0" w:color="auto"/>
          </w:divBdr>
        </w:div>
        <w:div w:id="1254632533">
          <w:marLeft w:val="0"/>
          <w:marRight w:val="0"/>
          <w:marTop w:val="0"/>
          <w:marBottom w:val="0"/>
          <w:divBdr>
            <w:top w:val="none" w:sz="0" w:space="0" w:color="auto"/>
            <w:left w:val="none" w:sz="0" w:space="0" w:color="auto"/>
            <w:bottom w:val="none" w:sz="0" w:space="0" w:color="auto"/>
            <w:right w:val="none" w:sz="0" w:space="0" w:color="auto"/>
          </w:divBdr>
        </w:div>
        <w:div w:id="1063215038">
          <w:marLeft w:val="0"/>
          <w:marRight w:val="0"/>
          <w:marTop w:val="0"/>
          <w:marBottom w:val="0"/>
          <w:divBdr>
            <w:top w:val="none" w:sz="0" w:space="0" w:color="auto"/>
            <w:left w:val="none" w:sz="0" w:space="0" w:color="auto"/>
            <w:bottom w:val="none" w:sz="0" w:space="0" w:color="auto"/>
            <w:right w:val="none" w:sz="0" w:space="0" w:color="auto"/>
          </w:divBdr>
        </w:div>
        <w:div w:id="534121079">
          <w:marLeft w:val="0"/>
          <w:marRight w:val="0"/>
          <w:marTop w:val="0"/>
          <w:marBottom w:val="0"/>
          <w:divBdr>
            <w:top w:val="none" w:sz="0" w:space="0" w:color="auto"/>
            <w:left w:val="none" w:sz="0" w:space="0" w:color="auto"/>
            <w:bottom w:val="none" w:sz="0" w:space="0" w:color="auto"/>
            <w:right w:val="none" w:sz="0" w:space="0" w:color="auto"/>
          </w:divBdr>
        </w:div>
        <w:div w:id="1894537577">
          <w:marLeft w:val="0"/>
          <w:marRight w:val="0"/>
          <w:marTop w:val="0"/>
          <w:marBottom w:val="0"/>
          <w:divBdr>
            <w:top w:val="none" w:sz="0" w:space="0" w:color="auto"/>
            <w:left w:val="none" w:sz="0" w:space="0" w:color="auto"/>
            <w:bottom w:val="none" w:sz="0" w:space="0" w:color="auto"/>
            <w:right w:val="none" w:sz="0" w:space="0" w:color="auto"/>
          </w:divBdr>
        </w:div>
        <w:div w:id="934631562">
          <w:marLeft w:val="0"/>
          <w:marRight w:val="0"/>
          <w:marTop w:val="0"/>
          <w:marBottom w:val="0"/>
          <w:divBdr>
            <w:top w:val="none" w:sz="0" w:space="0" w:color="auto"/>
            <w:left w:val="none" w:sz="0" w:space="0" w:color="auto"/>
            <w:bottom w:val="none" w:sz="0" w:space="0" w:color="auto"/>
            <w:right w:val="none" w:sz="0" w:space="0" w:color="auto"/>
          </w:divBdr>
        </w:div>
        <w:div w:id="1120535863">
          <w:marLeft w:val="0"/>
          <w:marRight w:val="0"/>
          <w:marTop w:val="0"/>
          <w:marBottom w:val="0"/>
          <w:divBdr>
            <w:top w:val="none" w:sz="0" w:space="0" w:color="auto"/>
            <w:left w:val="none" w:sz="0" w:space="0" w:color="auto"/>
            <w:bottom w:val="none" w:sz="0" w:space="0" w:color="auto"/>
            <w:right w:val="none" w:sz="0" w:space="0" w:color="auto"/>
          </w:divBdr>
        </w:div>
        <w:div w:id="418143529">
          <w:marLeft w:val="0"/>
          <w:marRight w:val="0"/>
          <w:marTop w:val="0"/>
          <w:marBottom w:val="0"/>
          <w:divBdr>
            <w:top w:val="none" w:sz="0" w:space="0" w:color="auto"/>
            <w:left w:val="none" w:sz="0" w:space="0" w:color="auto"/>
            <w:bottom w:val="none" w:sz="0" w:space="0" w:color="auto"/>
            <w:right w:val="none" w:sz="0" w:space="0" w:color="auto"/>
          </w:divBdr>
        </w:div>
      </w:divsChild>
    </w:div>
    <w:div w:id="611938291">
      <w:bodyDiv w:val="1"/>
      <w:marLeft w:val="0"/>
      <w:marRight w:val="0"/>
      <w:marTop w:val="0"/>
      <w:marBottom w:val="0"/>
      <w:divBdr>
        <w:top w:val="none" w:sz="0" w:space="0" w:color="auto"/>
        <w:left w:val="none" w:sz="0" w:space="0" w:color="auto"/>
        <w:bottom w:val="none" w:sz="0" w:space="0" w:color="auto"/>
        <w:right w:val="none" w:sz="0" w:space="0" w:color="auto"/>
      </w:divBdr>
      <w:divsChild>
        <w:div w:id="66071996">
          <w:marLeft w:val="0"/>
          <w:marRight w:val="0"/>
          <w:marTop w:val="0"/>
          <w:marBottom w:val="0"/>
          <w:divBdr>
            <w:top w:val="none" w:sz="0" w:space="0" w:color="auto"/>
            <w:left w:val="none" w:sz="0" w:space="0" w:color="auto"/>
            <w:bottom w:val="none" w:sz="0" w:space="0" w:color="auto"/>
            <w:right w:val="none" w:sz="0" w:space="0" w:color="auto"/>
          </w:divBdr>
          <w:divsChild>
            <w:div w:id="844324804">
              <w:marLeft w:val="0"/>
              <w:marRight w:val="0"/>
              <w:marTop w:val="0"/>
              <w:marBottom w:val="0"/>
              <w:divBdr>
                <w:top w:val="none" w:sz="0" w:space="0" w:color="auto"/>
                <w:left w:val="none" w:sz="0" w:space="0" w:color="auto"/>
                <w:bottom w:val="none" w:sz="0" w:space="0" w:color="auto"/>
                <w:right w:val="none" w:sz="0" w:space="0" w:color="auto"/>
              </w:divBdr>
              <w:divsChild>
                <w:div w:id="12012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Gundlach</dc:creator>
  <cp:keywords/>
  <dc:description/>
  <cp:lastModifiedBy>David Gundlach</cp:lastModifiedBy>
  <cp:revision>4</cp:revision>
  <dcterms:created xsi:type="dcterms:W3CDTF">2025-02-14T22:59:00Z</dcterms:created>
  <dcterms:modified xsi:type="dcterms:W3CDTF">2025-02-15T20:12:00Z</dcterms:modified>
</cp:coreProperties>
</file>