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7B8" w:rsidRPr="00AE5EFD" w:rsidRDefault="00AE5EFD" w:rsidP="00AE5EFD">
      <w:pPr>
        <w:jc w:val="center"/>
        <w:rPr>
          <w:rFonts w:ascii="Avenir Next" w:hAnsi="Avenir Next"/>
          <w:b/>
          <w:sz w:val="22"/>
          <w:szCs w:val="22"/>
        </w:rPr>
      </w:pPr>
      <w:r w:rsidRPr="00AE5EFD">
        <w:rPr>
          <w:rFonts w:ascii="Avenir Next" w:hAnsi="Avenir Next"/>
          <w:b/>
          <w:sz w:val="22"/>
          <w:szCs w:val="22"/>
        </w:rPr>
        <w:t>Jesus and John the Baptist</w:t>
      </w:r>
    </w:p>
    <w:p w:rsidR="00AE5EFD" w:rsidRPr="00AE5EFD" w:rsidRDefault="00AE5EFD" w:rsidP="00CA07B8">
      <w:pPr>
        <w:rPr>
          <w:rFonts w:ascii="Avenir Next" w:hAnsi="Avenir Next"/>
          <w:sz w:val="22"/>
          <w:szCs w:val="22"/>
        </w:rPr>
      </w:pPr>
    </w:p>
    <w:p w:rsidR="00AE5EFD" w:rsidRPr="00AE5EFD" w:rsidRDefault="00AE5EFD" w:rsidP="00CA07B8">
      <w:pPr>
        <w:rPr>
          <w:rFonts w:ascii="Avenir Next" w:hAnsi="Avenir Next"/>
          <w:b/>
          <w:sz w:val="22"/>
          <w:szCs w:val="22"/>
          <w:u w:val="single"/>
        </w:rPr>
      </w:pPr>
      <w:r w:rsidRPr="00AE5EFD">
        <w:rPr>
          <w:rFonts w:ascii="Avenir Next" w:hAnsi="Avenir Next"/>
          <w:b/>
          <w:sz w:val="22"/>
          <w:szCs w:val="22"/>
          <w:u w:val="single"/>
        </w:rPr>
        <w:t>The Word</w:t>
      </w:r>
    </w:p>
    <w:p w:rsidR="00AE5EFD" w:rsidRPr="00AE5EFD" w:rsidRDefault="00AE5EFD" w:rsidP="00CA07B8">
      <w:pPr>
        <w:rPr>
          <w:rFonts w:ascii="Avenir Next" w:hAnsi="Avenir Next"/>
          <w:sz w:val="22"/>
          <w:szCs w:val="22"/>
        </w:rPr>
      </w:pPr>
      <w:r w:rsidRPr="00AE5EFD">
        <w:rPr>
          <w:rFonts w:ascii="Avenir Next" w:hAnsi="Avenir Next"/>
          <w:sz w:val="22"/>
          <w:szCs w:val="22"/>
        </w:rPr>
        <w:t>Read together Luke 7:18-23</w:t>
      </w:r>
    </w:p>
    <w:p w:rsidR="00AE5EFD" w:rsidRPr="00AE5EFD" w:rsidRDefault="00AE5EFD" w:rsidP="00CA07B8">
      <w:pPr>
        <w:rPr>
          <w:rFonts w:ascii="Avenir Next" w:hAnsi="Avenir Next"/>
          <w:sz w:val="22"/>
          <w:szCs w:val="22"/>
        </w:rPr>
      </w:pPr>
    </w:p>
    <w:p w:rsidR="00AE5EFD" w:rsidRPr="00AE5EFD" w:rsidRDefault="00AE5EFD" w:rsidP="00CA07B8">
      <w:pPr>
        <w:rPr>
          <w:rFonts w:ascii="Avenir Next" w:hAnsi="Avenir Next"/>
          <w:b/>
          <w:sz w:val="22"/>
          <w:szCs w:val="22"/>
          <w:u w:val="single"/>
        </w:rPr>
      </w:pPr>
      <w:r w:rsidRPr="00AE5EFD">
        <w:rPr>
          <w:rFonts w:ascii="Avenir Next" w:hAnsi="Avenir Next"/>
          <w:b/>
          <w:sz w:val="22"/>
          <w:szCs w:val="22"/>
          <w:u w:val="single"/>
        </w:rPr>
        <w:t>The Big Idea</w:t>
      </w:r>
    </w:p>
    <w:p w:rsidR="00AE5EFD" w:rsidRPr="00AE5EFD" w:rsidRDefault="00AE5EFD" w:rsidP="00CA07B8">
      <w:pPr>
        <w:rPr>
          <w:rFonts w:ascii="Avenir Next" w:hAnsi="Avenir Next"/>
          <w:sz w:val="22"/>
          <w:szCs w:val="22"/>
        </w:rPr>
      </w:pPr>
      <w:r w:rsidRPr="00AE5EFD">
        <w:rPr>
          <w:rFonts w:ascii="Avenir Next" w:hAnsi="Avenir Next"/>
          <w:sz w:val="22"/>
          <w:szCs w:val="22"/>
        </w:rPr>
        <w:t>Even people as spiritually mature as John the Baptist have their doubts at times d</w:t>
      </w:r>
      <w:r>
        <w:rPr>
          <w:rFonts w:ascii="Avenir Next" w:hAnsi="Avenir Next"/>
          <w:sz w:val="22"/>
          <w:szCs w:val="22"/>
        </w:rPr>
        <w:t>ue</w:t>
      </w:r>
      <w:r w:rsidRPr="00AE5EFD">
        <w:rPr>
          <w:rFonts w:ascii="Avenir Next" w:hAnsi="Avenir Next"/>
          <w:sz w:val="22"/>
          <w:szCs w:val="22"/>
        </w:rPr>
        <w:t xml:space="preserve"> to the unexpected ways Jesus brings </w:t>
      </w:r>
      <w:r>
        <w:rPr>
          <w:rFonts w:ascii="Avenir Next" w:hAnsi="Avenir Next"/>
          <w:sz w:val="22"/>
          <w:szCs w:val="22"/>
        </w:rPr>
        <w:t>his</w:t>
      </w:r>
      <w:r w:rsidRPr="00AE5EFD">
        <w:rPr>
          <w:rFonts w:ascii="Avenir Next" w:hAnsi="Avenir Next"/>
          <w:sz w:val="22"/>
          <w:szCs w:val="22"/>
        </w:rPr>
        <w:t xml:space="preserve"> kingdom and the personal disappointments of life.  Jesus does not shame us for our doubts but rather encourages us to bring our doubts honestly a</w:t>
      </w:r>
      <w:r>
        <w:rPr>
          <w:rFonts w:ascii="Avenir Next" w:hAnsi="Avenir Next"/>
          <w:sz w:val="22"/>
          <w:szCs w:val="22"/>
        </w:rPr>
        <w:t xml:space="preserve">s we </w:t>
      </w:r>
      <w:r w:rsidRPr="00AE5EFD">
        <w:rPr>
          <w:rFonts w:ascii="Avenir Next" w:hAnsi="Avenir Next"/>
          <w:sz w:val="22"/>
          <w:szCs w:val="22"/>
        </w:rPr>
        <w:t>continue to press in</w:t>
      </w:r>
      <w:r>
        <w:rPr>
          <w:rFonts w:ascii="Avenir Next" w:hAnsi="Avenir Next"/>
          <w:sz w:val="22"/>
          <w:szCs w:val="22"/>
        </w:rPr>
        <w:t xml:space="preserve"> </w:t>
      </w:r>
      <w:r w:rsidRPr="00AE5EFD">
        <w:rPr>
          <w:rFonts w:ascii="Avenir Next" w:hAnsi="Avenir Next"/>
          <w:sz w:val="22"/>
          <w:szCs w:val="22"/>
        </w:rPr>
        <w:t xml:space="preserve">to him in faith.  </w:t>
      </w:r>
    </w:p>
    <w:p w:rsidR="00AE5EFD" w:rsidRPr="00AE5EFD" w:rsidRDefault="00AE5EFD" w:rsidP="00CA07B8">
      <w:pPr>
        <w:rPr>
          <w:rFonts w:ascii="Avenir Next" w:hAnsi="Avenir Next"/>
          <w:sz w:val="22"/>
          <w:szCs w:val="22"/>
        </w:rPr>
      </w:pPr>
    </w:p>
    <w:p w:rsidR="00AE5EFD" w:rsidRPr="00AE5EFD" w:rsidRDefault="00AE5EFD" w:rsidP="00CA07B8">
      <w:pPr>
        <w:rPr>
          <w:rFonts w:ascii="Avenir Next" w:hAnsi="Avenir Next"/>
          <w:b/>
          <w:sz w:val="22"/>
          <w:szCs w:val="22"/>
          <w:u w:val="single"/>
        </w:rPr>
      </w:pPr>
      <w:r w:rsidRPr="00AE5EFD">
        <w:rPr>
          <w:rFonts w:ascii="Avenir Next" w:hAnsi="Avenir Next"/>
          <w:b/>
          <w:sz w:val="22"/>
          <w:szCs w:val="22"/>
          <w:u w:val="single"/>
        </w:rPr>
        <w:t>Questions for Discussion</w:t>
      </w:r>
    </w:p>
    <w:p w:rsidR="00415D2D" w:rsidRDefault="00F81086" w:rsidP="00CA07B8">
      <w:pPr>
        <w:rPr>
          <w:rFonts w:ascii="Avenir Next" w:hAnsi="Avenir Next"/>
          <w:sz w:val="22"/>
          <w:szCs w:val="22"/>
        </w:rPr>
      </w:pPr>
      <w:r>
        <w:rPr>
          <w:rFonts w:ascii="Avenir Next" w:hAnsi="Avenir Next"/>
          <w:sz w:val="22"/>
          <w:szCs w:val="22"/>
        </w:rPr>
        <w:t>1</w:t>
      </w:r>
      <w:r w:rsidR="00415D2D">
        <w:rPr>
          <w:rFonts w:ascii="Avenir Next" w:hAnsi="Avenir Next"/>
          <w:sz w:val="22"/>
          <w:szCs w:val="22"/>
        </w:rPr>
        <w:t>.</w:t>
      </w:r>
      <w:r>
        <w:rPr>
          <w:rFonts w:ascii="Avenir Next" w:hAnsi="Avenir Next"/>
          <w:sz w:val="22"/>
          <w:szCs w:val="22"/>
        </w:rPr>
        <w:t xml:space="preserve">  This “Encounters with Jesus” series is all about seeing our Lord more clearly: his heart, his values, and his mission.  What’s one thing you see more clearly in Jesus from this encounter?</w:t>
      </w:r>
    </w:p>
    <w:p w:rsidR="00415D2D" w:rsidRDefault="00415D2D" w:rsidP="00CA07B8">
      <w:pPr>
        <w:rPr>
          <w:rFonts w:ascii="Avenir Next" w:hAnsi="Avenir Next"/>
          <w:sz w:val="22"/>
          <w:szCs w:val="22"/>
        </w:rPr>
      </w:pPr>
    </w:p>
    <w:p w:rsidR="00F81086" w:rsidRPr="00AE5EFD" w:rsidRDefault="00F81086" w:rsidP="00F81086">
      <w:pPr>
        <w:rPr>
          <w:rFonts w:ascii="Avenir Next" w:hAnsi="Avenir Next"/>
          <w:sz w:val="22"/>
          <w:szCs w:val="22"/>
        </w:rPr>
      </w:pPr>
      <w:r>
        <w:rPr>
          <w:rFonts w:ascii="Avenir Next" w:hAnsi="Avenir Next"/>
          <w:sz w:val="22"/>
          <w:szCs w:val="22"/>
        </w:rPr>
        <w:t>2</w:t>
      </w:r>
      <w:r w:rsidRPr="00AE5EFD">
        <w:rPr>
          <w:rFonts w:ascii="Avenir Next" w:hAnsi="Avenir Next"/>
          <w:sz w:val="22"/>
          <w:szCs w:val="22"/>
        </w:rPr>
        <w:t xml:space="preserve">.  What role has doubt played in your own journey of faith?  </w:t>
      </w:r>
    </w:p>
    <w:p w:rsidR="00F81086" w:rsidRPr="00AE5EFD" w:rsidRDefault="00F81086" w:rsidP="00CA07B8">
      <w:pPr>
        <w:rPr>
          <w:rFonts w:ascii="Avenir Next" w:hAnsi="Avenir Next"/>
          <w:sz w:val="22"/>
          <w:szCs w:val="22"/>
        </w:rPr>
      </w:pPr>
    </w:p>
    <w:p w:rsidR="00AE5EFD" w:rsidRPr="00AE5EFD" w:rsidRDefault="00415D2D" w:rsidP="00AE5EFD">
      <w:pPr>
        <w:rPr>
          <w:rFonts w:ascii="Avenir Next" w:hAnsi="Avenir Next"/>
          <w:sz w:val="22"/>
          <w:szCs w:val="22"/>
        </w:rPr>
      </w:pPr>
      <w:r>
        <w:rPr>
          <w:rFonts w:ascii="Avenir Next" w:hAnsi="Avenir Next"/>
          <w:sz w:val="22"/>
          <w:szCs w:val="22"/>
        </w:rPr>
        <w:t>3</w:t>
      </w:r>
      <w:r w:rsidR="00AE5EFD" w:rsidRPr="00AE5EFD">
        <w:rPr>
          <w:rFonts w:ascii="Avenir Next" w:hAnsi="Avenir Next"/>
          <w:sz w:val="22"/>
          <w:szCs w:val="22"/>
        </w:rPr>
        <w:t xml:space="preserve">.  </w:t>
      </w:r>
      <w:r>
        <w:rPr>
          <w:rFonts w:ascii="Avenir Next" w:hAnsi="Avenir Next"/>
          <w:sz w:val="22"/>
          <w:szCs w:val="22"/>
        </w:rPr>
        <w:t xml:space="preserve">As you consider your life with Jesus today, what issues (theological or personal) continue to be a source of doubt and/or wrestling for you?  </w:t>
      </w:r>
      <w:r w:rsidR="00AE5EFD" w:rsidRPr="00AE5EFD">
        <w:rPr>
          <w:rFonts w:ascii="Avenir Next" w:hAnsi="Avenir Next"/>
          <w:sz w:val="22"/>
          <w:szCs w:val="22"/>
        </w:rPr>
        <w:t xml:space="preserve"> </w:t>
      </w:r>
      <w:r>
        <w:rPr>
          <w:rFonts w:ascii="Avenir Next" w:hAnsi="Avenir Next"/>
          <w:sz w:val="22"/>
          <w:szCs w:val="22"/>
        </w:rPr>
        <w:t xml:space="preserve">To use the language of Sunday’s sermon, what issues continue to “trip you up?” </w:t>
      </w:r>
    </w:p>
    <w:p w:rsidR="00AE5EFD" w:rsidRPr="00AE5EFD" w:rsidRDefault="00AE5EFD" w:rsidP="00AE5EFD">
      <w:pPr>
        <w:rPr>
          <w:rFonts w:ascii="Avenir Next" w:hAnsi="Avenir Next"/>
          <w:sz w:val="22"/>
          <w:szCs w:val="22"/>
        </w:rPr>
      </w:pPr>
    </w:p>
    <w:p w:rsidR="00AE5EFD" w:rsidRDefault="00AE5EFD" w:rsidP="00AE5EFD">
      <w:pPr>
        <w:rPr>
          <w:rFonts w:ascii="Avenir Next" w:hAnsi="Avenir Next"/>
          <w:sz w:val="22"/>
          <w:szCs w:val="22"/>
        </w:rPr>
      </w:pPr>
      <w:r w:rsidRPr="00AE5EFD">
        <w:rPr>
          <w:rFonts w:ascii="Avenir Next" w:hAnsi="Avenir Next"/>
          <w:sz w:val="22"/>
          <w:szCs w:val="22"/>
        </w:rPr>
        <w:t xml:space="preserve">4.  Sunday’s message concluded with the </w:t>
      </w:r>
      <w:r>
        <w:rPr>
          <w:rFonts w:ascii="Avenir Next" w:hAnsi="Avenir Next"/>
          <w:sz w:val="22"/>
          <w:szCs w:val="22"/>
        </w:rPr>
        <w:t>call</w:t>
      </w:r>
      <w:r w:rsidRPr="00AE5EFD">
        <w:rPr>
          <w:rFonts w:ascii="Avenir Next" w:hAnsi="Avenir Next"/>
          <w:sz w:val="22"/>
          <w:szCs w:val="22"/>
        </w:rPr>
        <w:t xml:space="preserve"> </w:t>
      </w:r>
      <w:r>
        <w:rPr>
          <w:rFonts w:ascii="Avenir Next" w:hAnsi="Avenir Next"/>
          <w:sz w:val="22"/>
          <w:szCs w:val="22"/>
        </w:rPr>
        <w:t>to</w:t>
      </w:r>
      <w:r w:rsidRPr="00AE5EFD">
        <w:rPr>
          <w:rFonts w:ascii="Avenir Next" w:hAnsi="Avenir Next"/>
          <w:sz w:val="22"/>
          <w:szCs w:val="22"/>
        </w:rPr>
        <w:t xml:space="preserve"> doub</w:t>
      </w:r>
      <w:r>
        <w:rPr>
          <w:rFonts w:ascii="Avenir Next" w:hAnsi="Avenir Next"/>
          <w:sz w:val="22"/>
          <w:szCs w:val="22"/>
        </w:rPr>
        <w:t>t</w:t>
      </w:r>
      <w:r w:rsidRPr="00AE5EFD">
        <w:rPr>
          <w:rFonts w:ascii="Avenir Next" w:hAnsi="Avenir Next"/>
          <w:sz w:val="22"/>
          <w:szCs w:val="22"/>
        </w:rPr>
        <w:t xml:space="preserve"> well.  </w:t>
      </w:r>
      <w:r>
        <w:rPr>
          <w:rFonts w:ascii="Avenir Next" w:hAnsi="Avenir Next"/>
          <w:sz w:val="22"/>
          <w:szCs w:val="22"/>
        </w:rPr>
        <w:t>What struck you most about that idea, and what would you want to add to the idea of doubting well?</w:t>
      </w:r>
    </w:p>
    <w:p w:rsidR="00AE5EFD" w:rsidRPr="00AE5EFD" w:rsidRDefault="00AE5EFD" w:rsidP="00CA07B8">
      <w:pPr>
        <w:rPr>
          <w:rFonts w:ascii="Avenir Next" w:hAnsi="Avenir Next"/>
          <w:sz w:val="22"/>
          <w:szCs w:val="22"/>
        </w:rPr>
      </w:pPr>
    </w:p>
    <w:p w:rsidR="00CA07B8" w:rsidRPr="00AE5EFD" w:rsidRDefault="00AE5EFD" w:rsidP="00CA07B8">
      <w:pPr>
        <w:rPr>
          <w:rFonts w:ascii="Avenir Next" w:hAnsi="Avenir Next"/>
          <w:b/>
          <w:sz w:val="22"/>
          <w:szCs w:val="22"/>
          <w:u w:val="single"/>
        </w:rPr>
      </w:pPr>
      <w:r w:rsidRPr="00AE5EFD">
        <w:rPr>
          <w:rFonts w:ascii="Avenir Next" w:hAnsi="Avenir Next"/>
          <w:b/>
          <w:sz w:val="22"/>
          <w:szCs w:val="22"/>
          <w:u w:val="single"/>
        </w:rPr>
        <w:t>Digging Deeper</w:t>
      </w:r>
    </w:p>
    <w:p w:rsidR="00AE5EFD" w:rsidRDefault="00AE5EFD" w:rsidP="00CA07B8">
      <w:pPr>
        <w:rPr>
          <w:rFonts w:ascii="Avenir Next" w:hAnsi="Avenir Next"/>
          <w:sz w:val="22"/>
          <w:szCs w:val="22"/>
        </w:rPr>
      </w:pPr>
      <w:r>
        <w:rPr>
          <w:rFonts w:ascii="Avenir Next" w:hAnsi="Avenir Next"/>
          <w:sz w:val="22"/>
          <w:szCs w:val="22"/>
        </w:rPr>
        <w:t xml:space="preserve">Read the story of “Doubting Thomas” in John 20:24-30.  Consider the words of Jesus to Thomas in that story.  What do we learn about the nature of faith from that encounter? </w:t>
      </w:r>
    </w:p>
    <w:p w:rsidR="00AE5EFD" w:rsidRDefault="00AE5EFD" w:rsidP="00CA07B8">
      <w:pPr>
        <w:rPr>
          <w:rFonts w:ascii="Avenir Next" w:hAnsi="Avenir Next"/>
          <w:sz w:val="22"/>
          <w:szCs w:val="22"/>
        </w:rPr>
      </w:pPr>
    </w:p>
    <w:p w:rsidR="00AE5EFD" w:rsidRPr="00415D2D" w:rsidRDefault="00415D2D" w:rsidP="00CA07B8">
      <w:pPr>
        <w:rPr>
          <w:rFonts w:ascii="Avenir Next" w:hAnsi="Avenir Next"/>
          <w:b/>
          <w:sz w:val="22"/>
          <w:szCs w:val="22"/>
          <w:u w:val="single"/>
        </w:rPr>
      </w:pPr>
      <w:r w:rsidRPr="00415D2D">
        <w:rPr>
          <w:rFonts w:ascii="Avenir Next" w:hAnsi="Avenir Next"/>
          <w:b/>
          <w:sz w:val="22"/>
          <w:szCs w:val="22"/>
          <w:u w:val="single"/>
        </w:rPr>
        <w:t>Sermon Outline</w:t>
      </w:r>
    </w:p>
    <w:p w:rsidR="00BD0D37" w:rsidRDefault="00BD0D37" w:rsidP="00CA07B8">
      <w:pPr>
        <w:rPr>
          <w:rFonts w:ascii="Avenir Next" w:hAnsi="Avenir Next"/>
          <w:sz w:val="22"/>
          <w:szCs w:val="22"/>
        </w:rPr>
      </w:pPr>
      <w:r>
        <w:rPr>
          <w:rFonts w:ascii="Avenir Next" w:hAnsi="Avenir Next"/>
          <w:sz w:val="22"/>
          <w:szCs w:val="22"/>
        </w:rPr>
        <w:t>I.  Consider the significance of John the Baptist’s question</w:t>
      </w:r>
    </w:p>
    <w:p w:rsidR="00BD0D37" w:rsidRDefault="00BD0D37" w:rsidP="00BD0D37">
      <w:pPr>
        <w:ind w:firstLine="720"/>
        <w:rPr>
          <w:rFonts w:ascii="Avenir Next" w:hAnsi="Avenir Next"/>
          <w:sz w:val="22"/>
          <w:szCs w:val="22"/>
        </w:rPr>
      </w:pPr>
      <w:r>
        <w:rPr>
          <w:rFonts w:ascii="Avenir Next" w:hAnsi="Avenir Next"/>
          <w:sz w:val="22"/>
          <w:szCs w:val="22"/>
        </w:rPr>
        <w:t>A.  Are you the one who is to come or should we expect someone else? (v. 19)</w:t>
      </w:r>
    </w:p>
    <w:p w:rsidR="00BD0D37" w:rsidRDefault="00BD0D37" w:rsidP="00BD0D37">
      <w:pPr>
        <w:ind w:left="720"/>
        <w:rPr>
          <w:rFonts w:ascii="Avenir Next" w:hAnsi="Avenir Next"/>
          <w:sz w:val="22"/>
          <w:szCs w:val="22"/>
        </w:rPr>
      </w:pPr>
      <w:r>
        <w:rPr>
          <w:rFonts w:ascii="Avenir Next" w:hAnsi="Avenir Next"/>
          <w:sz w:val="22"/>
          <w:szCs w:val="22"/>
        </w:rPr>
        <w:t>B.  This is John the Baptist:  miraculous birth, filled with the Spirit in the womb, the great</w:t>
      </w:r>
      <w:bookmarkStart w:id="0" w:name="_GoBack"/>
      <w:bookmarkEnd w:id="0"/>
      <w:r>
        <w:rPr>
          <w:rFonts w:ascii="Avenir Next" w:hAnsi="Avenir Next"/>
          <w:sz w:val="22"/>
          <w:szCs w:val="22"/>
        </w:rPr>
        <w:t xml:space="preserve"> forerunner of the Christ, and even he is doubting who Jesus is!</w:t>
      </w:r>
    </w:p>
    <w:p w:rsidR="00BD0D37" w:rsidRDefault="00BD0D37" w:rsidP="00BD0D37">
      <w:pPr>
        <w:ind w:left="720"/>
        <w:rPr>
          <w:rFonts w:ascii="Avenir Next" w:hAnsi="Avenir Next"/>
          <w:sz w:val="22"/>
          <w:szCs w:val="22"/>
        </w:rPr>
      </w:pPr>
      <w:r>
        <w:rPr>
          <w:rFonts w:ascii="Avenir Next" w:hAnsi="Avenir Next"/>
          <w:sz w:val="22"/>
          <w:szCs w:val="22"/>
        </w:rPr>
        <w:t>C.  Clearly who Jesus is or what he is doing (or not doing) is so unexpected that even John is having his doubts</w:t>
      </w:r>
    </w:p>
    <w:p w:rsidR="00BD0D37" w:rsidRDefault="00BD0D37" w:rsidP="00BD0D37">
      <w:pPr>
        <w:rPr>
          <w:rFonts w:ascii="Avenir Next" w:hAnsi="Avenir Next"/>
          <w:sz w:val="22"/>
          <w:szCs w:val="22"/>
        </w:rPr>
      </w:pPr>
    </w:p>
    <w:p w:rsidR="00BD0D37" w:rsidRDefault="00BD0D37" w:rsidP="00BD0D37">
      <w:pPr>
        <w:rPr>
          <w:rFonts w:ascii="Avenir Next" w:hAnsi="Avenir Next"/>
          <w:sz w:val="22"/>
          <w:szCs w:val="22"/>
        </w:rPr>
      </w:pPr>
      <w:r>
        <w:rPr>
          <w:rFonts w:ascii="Avenir Next" w:hAnsi="Avenir Next"/>
          <w:sz w:val="22"/>
          <w:szCs w:val="22"/>
        </w:rPr>
        <w:t>II.  The role of doubt in the Christian life</w:t>
      </w:r>
    </w:p>
    <w:p w:rsidR="00BD0D37" w:rsidRDefault="00BD0D37" w:rsidP="00BD0D37">
      <w:pPr>
        <w:rPr>
          <w:rFonts w:ascii="Avenir Next" w:hAnsi="Avenir Next"/>
          <w:sz w:val="22"/>
          <w:szCs w:val="22"/>
        </w:rPr>
      </w:pPr>
      <w:r>
        <w:rPr>
          <w:rFonts w:ascii="Avenir Next" w:hAnsi="Avenir Next"/>
          <w:sz w:val="22"/>
          <w:szCs w:val="22"/>
        </w:rPr>
        <w:tab/>
        <w:t>A.  It is often an unspoken reality in church communities.</w:t>
      </w:r>
    </w:p>
    <w:p w:rsidR="00BD0D37" w:rsidRDefault="00BD0D37" w:rsidP="00BD0D37">
      <w:pPr>
        <w:ind w:left="720"/>
        <w:rPr>
          <w:rFonts w:ascii="Avenir Next" w:hAnsi="Avenir Next"/>
          <w:sz w:val="22"/>
          <w:szCs w:val="22"/>
        </w:rPr>
      </w:pPr>
      <w:r>
        <w:rPr>
          <w:rFonts w:ascii="Avenir Next" w:hAnsi="Avenir Next"/>
          <w:sz w:val="22"/>
          <w:szCs w:val="22"/>
        </w:rPr>
        <w:t xml:space="preserve">B.  For some of us, doubt was never given any room in our upbringings and we learned to keep our questions to ourselves. </w:t>
      </w:r>
    </w:p>
    <w:p w:rsidR="00BD0D37" w:rsidRDefault="00BD0D37" w:rsidP="00BD0D37">
      <w:pPr>
        <w:ind w:left="720"/>
        <w:rPr>
          <w:rFonts w:ascii="Avenir Next" w:hAnsi="Avenir Next"/>
          <w:sz w:val="22"/>
          <w:szCs w:val="22"/>
        </w:rPr>
      </w:pPr>
      <w:r>
        <w:rPr>
          <w:rFonts w:ascii="Avenir Next" w:hAnsi="Avenir Next"/>
          <w:sz w:val="22"/>
          <w:szCs w:val="22"/>
        </w:rPr>
        <w:t xml:space="preserve">C.  For many of us, doubt is like a house guest:  It comes in from time to time often unexpected and unwelcome, sometimes staying for a short while, sometimes staying longer. </w:t>
      </w:r>
    </w:p>
    <w:p w:rsidR="00BD0D37" w:rsidRDefault="00BD0D37" w:rsidP="00BD0D37">
      <w:pPr>
        <w:rPr>
          <w:rFonts w:ascii="Avenir Next" w:hAnsi="Avenir Next"/>
          <w:sz w:val="22"/>
          <w:szCs w:val="22"/>
        </w:rPr>
      </w:pPr>
    </w:p>
    <w:p w:rsidR="00BD0D37" w:rsidRDefault="00BD0D37" w:rsidP="00BD0D37">
      <w:pPr>
        <w:rPr>
          <w:rFonts w:ascii="Avenir Next" w:hAnsi="Avenir Next"/>
          <w:sz w:val="22"/>
          <w:szCs w:val="22"/>
        </w:rPr>
      </w:pPr>
      <w:r>
        <w:rPr>
          <w:rFonts w:ascii="Avenir Next" w:hAnsi="Avenir Next"/>
          <w:sz w:val="22"/>
          <w:szCs w:val="22"/>
        </w:rPr>
        <w:t>III.  There were probably two sources of John’s doubts</w:t>
      </w:r>
    </w:p>
    <w:p w:rsidR="00BD0D37" w:rsidRDefault="00BD0D37" w:rsidP="00BD0D37">
      <w:pPr>
        <w:rPr>
          <w:rFonts w:ascii="Avenir Next" w:hAnsi="Avenir Next"/>
          <w:sz w:val="22"/>
          <w:szCs w:val="22"/>
        </w:rPr>
      </w:pPr>
      <w:r>
        <w:rPr>
          <w:rFonts w:ascii="Avenir Next" w:hAnsi="Avenir Next"/>
          <w:sz w:val="22"/>
          <w:szCs w:val="22"/>
        </w:rPr>
        <w:tab/>
        <w:t>A.  Theological/philosophical</w:t>
      </w:r>
    </w:p>
    <w:p w:rsidR="00BD0D37" w:rsidRDefault="00BD0D37" w:rsidP="00BD0D37">
      <w:pPr>
        <w:ind w:left="1440"/>
        <w:rPr>
          <w:rFonts w:ascii="Avenir Next" w:hAnsi="Avenir Next"/>
          <w:sz w:val="22"/>
          <w:szCs w:val="22"/>
        </w:rPr>
      </w:pPr>
      <w:r>
        <w:rPr>
          <w:rFonts w:ascii="Avenir Next" w:hAnsi="Avenir Next"/>
          <w:sz w:val="22"/>
          <w:szCs w:val="22"/>
        </w:rPr>
        <w:t>1.  John had an expectation that the Messiah would come and clean house in Israel, saving the faithful and judging the unfaithful in a clearer and more explicit way (see his words in Luke 3:9, 16-17)</w:t>
      </w:r>
    </w:p>
    <w:p w:rsidR="00BD0D37" w:rsidRDefault="00BD0D37" w:rsidP="00BD0D37">
      <w:pPr>
        <w:ind w:left="1440"/>
        <w:rPr>
          <w:rFonts w:ascii="Avenir Next" w:hAnsi="Avenir Next"/>
          <w:sz w:val="22"/>
          <w:szCs w:val="22"/>
        </w:rPr>
      </w:pPr>
      <w:r>
        <w:rPr>
          <w:rFonts w:ascii="Avenir Next" w:hAnsi="Avenir Next"/>
          <w:sz w:val="22"/>
          <w:szCs w:val="22"/>
        </w:rPr>
        <w:t>2.  Jesus’ miracles up in Galilee don’t fit with his expectations.  Jesus’ ministry hasn’t changed any of the fundamental realities of the day: Rome is still in charge and a corrupt religious leadership remains intact.</w:t>
      </w:r>
    </w:p>
    <w:p w:rsidR="00BD0D37" w:rsidRDefault="00BD0D37" w:rsidP="00BD0D37">
      <w:pPr>
        <w:rPr>
          <w:rFonts w:ascii="Avenir Next" w:hAnsi="Avenir Next"/>
          <w:sz w:val="22"/>
          <w:szCs w:val="22"/>
        </w:rPr>
      </w:pPr>
      <w:r>
        <w:rPr>
          <w:rFonts w:ascii="Avenir Next" w:hAnsi="Avenir Next"/>
          <w:sz w:val="22"/>
          <w:szCs w:val="22"/>
        </w:rPr>
        <w:tab/>
        <w:t>B.  Personal/Experiential</w:t>
      </w:r>
    </w:p>
    <w:p w:rsidR="00BD0D37" w:rsidRDefault="00BD0D37" w:rsidP="00BD0D37">
      <w:pPr>
        <w:ind w:left="1440"/>
        <w:rPr>
          <w:rFonts w:ascii="Avenir Next" w:hAnsi="Avenir Next"/>
          <w:sz w:val="22"/>
          <w:szCs w:val="22"/>
        </w:rPr>
      </w:pPr>
      <w:r>
        <w:rPr>
          <w:rFonts w:ascii="Avenir Next" w:hAnsi="Avenir Next"/>
          <w:sz w:val="22"/>
          <w:szCs w:val="22"/>
        </w:rPr>
        <w:t xml:space="preserve">1.  After years of faithful ministry for God, John is now stuck in prison and Jesus doesn’t seem to be doing anything about that. </w:t>
      </w:r>
    </w:p>
    <w:p w:rsidR="00BD0D37" w:rsidRDefault="00BD0D37" w:rsidP="00BD0D37">
      <w:pPr>
        <w:ind w:left="1440"/>
        <w:rPr>
          <w:rFonts w:ascii="Avenir Next" w:hAnsi="Avenir Next"/>
          <w:sz w:val="22"/>
          <w:szCs w:val="22"/>
        </w:rPr>
      </w:pPr>
      <w:r>
        <w:rPr>
          <w:rFonts w:ascii="Avenir Next" w:hAnsi="Avenir Next"/>
          <w:sz w:val="22"/>
          <w:szCs w:val="22"/>
        </w:rPr>
        <w:t>2.  Consider the disappointing trajectory of John’s life and ministry</w:t>
      </w:r>
    </w:p>
    <w:p w:rsidR="00BD0D37" w:rsidRDefault="00BD0D37" w:rsidP="00BD0D37">
      <w:pPr>
        <w:ind w:left="1440"/>
        <w:rPr>
          <w:rFonts w:ascii="Avenir Next" w:hAnsi="Avenir Next"/>
          <w:sz w:val="22"/>
          <w:szCs w:val="22"/>
        </w:rPr>
      </w:pPr>
      <w:r>
        <w:rPr>
          <w:rFonts w:ascii="Avenir Next" w:hAnsi="Avenir Next"/>
          <w:sz w:val="22"/>
          <w:szCs w:val="22"/>
        </w:rPr>
        <w:tab/>
        <w:t>a.  Miraculous birth</w:t>
      </w:r>
    </w:p>
    <w:p w:rsidR="00BD0D37" w:rsidRDefault="00BD0D37" w:rsidP="00BD0D37">
      <w:pPr>
        <w:ind w:left="1440"/>
        <w:rPr>
          <w:rFonts w:ascii="Avenir Next" w:hAnsi="Avenir Next"/>
          <w:sz w:val="22"/>
          <w:szCs w:val="22"/>
        </w:rPr>
      </w:pPr>
      <w:r>
        <w:rPr>
          <w:rFonts w:ascii="Avenir Next" w:hAnsi="Avenir Next"/>
          <w:sz w:val="22"/>
          <w:szCs w:val="22"/>
        </w:rPr>
        <w:tab/>
        <w:t>b.  Powerful and popular ministry</w:t>
      </w:r>
    </w:p>
    <w:p w:rsidR="00BD0D37" w:rsidRDefault="00BD0D37" w:rsidP="00BD0D37">
      <w:pPr>
        <w:ind w:left="1440"/>
        <w:rPr>
          <w:rFonts w:ascii="Avenir Next" w:hAnsi="Avenir Next"/>
          <w:sz w:val="22"/>
          <w:szCs w:val="22"/>
        </w:rPr>
      </w:pPr>
      <w:r>
        <w:rPr>
          <w:rFonts w:ascii="Avenir Next" w:hAnsi="Avenir Next"/>
          <w:sz w:val="22"/>
          <w:szCs w:val="22"/>
        </w:rPr>
        <w:tab/>
        <w:t>c.  The high point:  Christ is publicly revealed at his baptism by John</w:t>
      </w:r>
    </w:p>
    <w:p w:rsidR="00BD0D37" w:rsidRDefault="00BD0D37" w:rsidP="00BD0D37">
      <w:pPr>
        <w:ind w:left="1440"/>
        <w:rPr>
          <w:rFonts w:ascii="Avenir Next" w:hAnsi="Avenir Next"/>
          <w:sz w:val="22"/>
          <w:szCs w:val="22"/>
        </w:rPr>
      </w:pPr>
      <w:r>
        <w:rPr>
          <w:rFonts w:ascii="Avenir Next" w:hAnsi="Avenir Next"/>
          <w:sz w:val="22"/>
          <w:szCs w:val="22"/>
        </w:rPr>
        <w:tab/>
        <w:t>d.  A waning ministry (he must increase, I must decrease)</w:t>
      </w:r>
    </w:p>
    <w:p w:rsidR="00BD0D37" w:rsidRDefault="00BD0D37" w:rsidP="00BD0D37">
      <w:pPr>
        <w:ind w:left="1440"/>
        <w:rPr>
          <w:rFonts w:ascii="Avenir Next" w:hAnsi="Avenir Next"/>
          <w:sz w:val="22"/>
          <w:szCs w:val="22"/>
        </w:rPr>
      </w:pPr>
      <w:r>
        <w:rPr>
          <w:rFonts w:ascii="Avenir Next" w:hAnsi="Avenir Next"/>
          <w:sz w:val="22"/>
          <w:szCs w:val="22"/>
        </w:rPr>
        <w:tab/>
        <w:t>e.  Imprisonment</w:t>
      </w:r>
    </w:p>
    <w:p w:rsidR="00BD0D37" w:rsidRDefault="00BD0D37" w:rsidP="00BD0D37">
      <w:pPr>
        <w:ind w:left="1440"/>
        <w:rPr>
          <w:rFonts w:ascii="Avenir Next" w:hAnsi="Avenir Next"/>
          <w:sz w:val="22"/>
          <w:szCs w:val="22"/>
        </w:rPr>
      </w:pPr>
      <w:r>
        <w:rPr>
          <w:rFonts w:ascii="Avenir Next" w:hAnsi="Avenir Next"/>
          <w:sz w:val="22"/>
          <w:szCs w:val="22"/>
        </w:rPr>
        <w:tab/>
        <w:t>f.  Death by beheading</w:t>
      </w:r>
    </w:p>
    <w:p w:rsidR="00BD0D37" w:rsidRDefault="00BD0D37" w:rsidP="00BD0D37">
      <w:pPr>
        <w:ind w:left="1440"/>
        <w:rPr>
          <w:rFonts w:ascii="Avenir Next" w:hAnsi="Avenir Next"/>
          <w:sz w:val="22"/>
          <w:szCs w:val="22"/>
        </w:rPr>
      </w:pPr>
      <w:r>
        <w:rPr>
          <w:rFonts w:ascii="Avenir Next" w:hAnsi="Avenir Next"/>
          <w:sz w:val="22"/>
          <w:szCs w:val="22"/>
        </w:rPr>
        <w:t xml:space="preserve">3.  After months alone in a dark prison cell, disappointment, questions, and </w:t>
      </w:r>
      <w:proofErr w:type="spellStart"/>
      <w:r>
        <w:rPr>
          <w:rFonts w:ascii="Avenir Next" w:hAnsi="Avenir Next"/>
          <w:sz w:val="22"/>
          <w:szCs w:val="22"/>
        </w:rPr>
        <w:t>wrestlings</w:t>
      </w:r>
      <w:proofErr w:type="spellEnd"/>
      <w:r>
        <w:rPr>
          <w:rFonts w:ascii="Avenir Next" w:hAnsi="Avenir Next"/>
          <w:sz w:val="22"/>
          <w:szCs w:val="22"/>
        </w:rPr>
        <w:t xml:space="preserve"> must have kicked in for John.</w:t>
      </w:r>
    </w:p>
    <w:p w:rsidR="00BD0D37" w:rsidRDefault="00BD0D37" w:rsidP="00BD0D37">
      <w:pPr>
        <w:rPr>
          <w:rFonts w:ascii="Avenir Next" w:hAnsi="Avenir Next"/>
          <w:sz w:val="22"/>
          <w:szCs w:val="22"/>
        </w:rPr>
      </w:pPr>
    </w:p>
    <w:p w:rsidR="00BD0D37" w:rsidRDefault="00BD0D37" w:rsidP="00BD0D37">
      <w:pPr>
        <w:rPr>
          <w:rFonts w:ascii="Avenir Next" w:hAnsi="Avenir Next"/>
          <w:sz w:val="22"/>
          <w:szCs w:val="22"/>
        </w:rPr>
      </w:pPr>
      <w:r>
        <w:rPr>
          <w:rFonts w:ascii="Avenir Next" w:hAnsi="Avenir Next"/>
          <w:sz w:val="22"/>
          <w:szCs w:val="22"/>
        </w:rPr>
        <w:t>IV.  We often experience the same sources of doubt in our own lives</w:t>
      </w:r>
    </w:p>
    <w:p w:rsidR="00BD0D37" w:rsidRDefault="00BD0D37" w:rsidP="00BD0D37">
      <w:pPr>
        <w:rPr>
          <w:rFonts w:ascii="Avenir Next" w:hAnsi="Avenir Next"/>
          <w:sz w:val="22"/>
          <w:szCs w:val="22"/>
        </w:rPr>
      </w:pPr>
      <w:r>
        <w:rPr>
          <w:rFonts w:ascii="Avenir Next" w:hAnsi="Avenir Next"/>
          <w:sz w:val="22"/>
          <w:szCs w:val="22"/>
        </w:rPr>
        <w:tab/>
        <w:t>A.  Theological/philosophical</w:t>
      </w:r>
    </w:p>
    <w:p w:rsidR="00BD0D37" w:rsidRDefault="00BD0D37" w:rsidP="00BD0D37">
      <w:pPr>
        <w:ind w:left="1440"/>
        <w:rPr>
          <w:rFonts w:ascii="Avenir Next" w:hAnsi="Avenir Next"/>
          <w:sz w:val="22"/>
          <w:szCs w:val="22"/>
        </w:rPr>
      </w:pPr>
      <w:r>
        <w:rPr>
          <w:rFonts w:ascii="Avenir Next" w:hAnsi="Avenir Next"/>
          <w:sz w:val="22"/>
          <w:szCs w:val="22"/>
        </w:rPr>
        <w:t>1.  Science:  One of the most common modern doubts about Jesus involves harmonizing the findings of modern science with a biblical worldview (age of the earth, evolution, miracles, resurrection, angels and demons, etc.)</w:t>
      </w:r>
    </w:p>
    <w:p w:rsidR="00BD0D37" w:rsidRDefault="00BD0D37" w:rsidP="00BD0D37">
      <w:pPr>
        <w:ind w:left="1440"/>
        <w:rPr>
          <w:rFonts w:ascii="Avenir Next" w:hAnsi="Avenir Next"/>
          <w:sz w:val="22"/>
          <w:szCs w:val="22"/>
        </w:rPr>
      </w:pPr>
      <w:r>
        <w:rPr>
          <w:rFonts w:ascii="Avenir Next" w:hAnsi="Avenir Next"/>
          <w:sz w:val="22"/>
          <w:szCs w:val="22"/>
        </w:rPr>
        <w:t>2.  Contemporary moral sensibilities:  Another common challenge for people is how to harmonize our culture of expressive individualism with the ethics of scripture as well as historical and theological realities found in the Bible (gender and sexuality, marriage, women’s roles, slavery, judgment, the exclusivity of Christ’s claims, hell, etc.)</w:t>
      </w:r>
    </w:p>
    <w:p w:rsidR="00BD0D37" w:rsidRDefault="00BD0D37" w:rsidP="00BD0D37">
      <w:pPr>
        <w:rPr>
          <w:rFonts w:ascii="Avenir Next" w:hAnsi="Avenir Next"/>
          <w:sz w:val="22"/>
          <w:szCs w:val="22"/>
        </w:rPr>
      </w:pPr>
      <w:r>
        <w:rPr>
          <w:rFonts w:ascii="Avenir Next" w:hAnsi="Avenir Next"/>
          <w:sz w:val="22"/>
          <w:szCs w:val="22"/>
        </w:rPr>
        <w:tab/>
        <w:t>B.  Personal/experiential</w:t>
      </w:r>
    </w:p>
    <w:p w:rsidR="00BD0D37" w:rsidRDefault="00BD0D37" w:rsidP="00BD0D37">
      <w:pPr>
        <w:ind w:left="1440"/>
        <w:rPr>
          <w:rFonts w:ascii="Avenir Next" w:hAnsi="Avenir Next"/>
          <w:sz w:val="22"/>
          <w:szCs w:val="22"/>
        </w:rPr>
      </w:pPr>
      <w:r>
        <w:rPr>
          <w:rFonts w:ascii="Avenir Next" w:hAnsi="Avenir Next"/>
          <w:sz w:val="22"/>
          <w:szCs w:val="22"/>
        </w:rPr>
        <w:t>1.  Life hasn’t gone the way we had hoped and we’re left with profound disappointments and questions about God’s goodness or even existence</w:t>
      </w:r>
    </w:p>
    <w:p w:rsidR="00BD0D37" w:rsidRDefault="00BD0D37" w:rsidP="00BD0D37">
      <w:pPr>
        <w:ind w:left="1440"/>
        <w:rPr>
          <w:rFonts w:ascii="Avenir Next" w:hAnsi="Avenir Next"/>
          <w:sz w:val="22"/>
          <w:szCs w:val="22"/>
        </w:rPr>
      </w:pPr>
      <w:r>
        <w:rPr>
          <w:rFonts w:ascii="Avenir Next" w:hAnsi="Avenir Next"/>
          <w:sz w:val="22"/>
          <w:szCs w:val="22"/>
        </w:rPr>
        <w:t>2.  We all have a prosperity gospel theologian inside of us that thinks if we are faithful to God he will bless our lives circumstantially in some ways, and when that expectations isn’t met we can become very disillusioned.</w:t>
      </w:r>
    </w:p>
    <w:p w:rsidR="00BD0D37" w:rsidRDefault="00BD0D37" w:rsidP="00BD0D37">
      <w:pPr>
        <w:rPr>
          <w:rFonts w:ascii="Avenir Next" w:hAnsi="Avenir Next"/>
          <w:sz w:val="22"/>
          <w:szCs w:val="22"/>
        </w:rPr>
      </w:pPr>
      <w:r>
        <w:rPr>
          <w:rFonts w:ascii="Avenir Next" w:hAnsi="Avenir Next"/>
          <w:sz w:val="22"/>
          <w:szCs w:val="22"/>
        </w:rPr>
        <w:tab/>
      </w:r>
      <w:r>
        <w:rPr>
          <w:rFonts w:ascii="Avenir Next" w:hAnsi="Avenir Next"/>
          <w:sz w:val="22"/>
          <w:szCs w:val="22"/>
        </w:rPr>
        <w:tab/>
        <w:t>3.  The Psalms regularly convey this kind of doubt/disappointment with God</w:t>
      </w:r>
    </w:p>
    <w:p w:rsidR="00BD0D37" w:rsidRDefault="00BD0D37" w:rsidP="00BD0D37">
      <w:pPr>
        <w:rPr>
          <w:rFonts w:ascii="Avenir Next" w:hAnsi="Avenir Next"/>
          <w:sz w:val="22"/>
          <w:szCs w:val="22"/>
        </w:rPr>
      </w:pPr>
    </w:p>
    <w:p w:rsidR="00BD0D37" w:rsidRDefault="00BD0D37" w:rsidP="00BD0D37">
      <w:pPr>
        <w:rPr>
          <w:rFonts w:ascii="Avenir Next" w:hAnsi="Avenir Next"/>
          <w:sz w:val="22"/>
          <w:szCs w:val="22"/>
        </w:rPr>
      </w:pPr>
      <w:r>
        <w:rPr>
          <w:rFonts w:ascii="Avenir Next" w:hAnsi="Avenir Next"/>
          <w:sz w:val="22"/>
          <w:szCs w:val="22"/>
        </w:rPr>
        <w:t>V.  Jesus’ response to John</w:t>
      </w:r>
    </w:p>
    <w:p w:rsidR="00BD0D37" w:rsidRDefault="00BD0D37" w:rsidP="00BD0D37">
      <w:pPr>
        <w:ind w:left="720"/>
        <w:rPr>
          <w:rFonts w:ascii="Avenir Next" w:hAnsi="Avenir Next"/>
          <w:sz w:val="22"/>
          <w:szCs w:val="22"/>
        </w:rPr>
      </w:pPr>
      <w:r>
        <w:rPr>
          <w:rFonts w:ascii="Avenir Next" w:hAnsi="Avenir Next"/>
          <w:sz w:val="22"/>
          <w:szCs w:val="22"/>
        </w:rPr>
        <w:t>1.  He does not chastise or shame John for his question but rather affirms him as a great prophet (v. 24-28)</w:t>
      </w:r>
    </w:p>
    <w:p w:rsidR="00BD0D37" w:rsidRDefault="00BD0D37" w:rsidP="00BD0D37">
      <w:pPr>
        <w:ind w:left="720"/>
        <w:rPr>
          <w:rFonts w:ascii="Avenir Next" w:hAnsi="Avenir Next"/>
          <w:sz w:val="22"/>
          <w:szCs w:val="22"/>
        </w:rPr>
      </w:pPr>
      <w:r>
        <w:rPr>
          <w:rFonts w:ascii="Avenir Next" w:hAnsi="Avenir Next"/>
          <w:sz w:val="22"/>
          <w:szCs w:val="22"/>
        </w:rPr>
        <w:lastRenderedPageBreak/>
        <w:t>2.  He simply points to the ministry he is doing as if to say, “my ministry speaks for itself.”  He frames his ministry in the language of Isaiah which John would recognize.</w:t>
      </w:r>
    </w:p>
    <w:p w:rsidR="00BD0D37" w:rsidRDefault="00BD0D37" w:rsidP="00BD0D37">
      <w:pPr>
        <w:ind w:left="720"/>
        <w:rPr>
          <w:rFonts w:ascii="Avenir Next" w:hAnsi="Avenir Next"/>
          <w:sz w:val="22"/>
          <w:szCs w:val="22"/>
        </w:rPr>
      </w:pPr>
      <w:r>
        <w:rPr>
          <w:rFonts w:ascii="Avenir Next" w:hAnsi="Avenir Next"/>
          <w:sz w:val="22"/>
          <w:szCs w:val="22"/>
        </w:rPr>
        <w:t xml:space="preserve">3.  He encourages John, “Don’t stumble on account of me.” </w:t>
      </w:r>
    </w:p>
    <w:p w:rsidR="00BD0D37" w:rsidRDefault="00BD0D37" w:rsidP="00BD0D37">
      <w:pPr>
        <w:ind w:left="1440"/>
        <w:rPr>
          <w:rFonts w:ascii="Avenir Next" w:hAnsi="Avenir Next"/>
          <w:sz w:val="22"/>
          <w:szCs w:val="22"/>
        </w:rPr>
      </w:pPr>
      <w:r>
        <w:rPr>
          <w:rFonts w:ascii="Avenir Next" w:hAnsi="Avenir Next"/>
          <w:sz w:val="22"/>
          <w:szCs w:val="22"/>
        </w:rPr>
        <w:t xml:space="preserve">a.  Word picture:  Imagine you are walking a path and there is a stone in front of you (represents Jesus).  It’s easy to get tripped up on this stone, to stumble, to even fall away.  </w:t>
      </w:r>
    </w:p>
    <w:p w:rsidR="00BD0D37" w:rsidRDefault="00BD0D37" w:rsidP="00BD0D37">
      <w:pPr>
        <w:ind w:left="1440"/>
        <w:rPr>
          <w:rFonts w:ascii="Avenir Next" w:hAnsi="Avenir Next"/>
          <w:sz w:val="22"/>
          <w:szCs w:val="22"/>
        </w:rPr>
      </w:pPr>
      <w:r>
        <w:rPr>
          <w:rFonts w:ascii="Avenir Next" w:hAnsi="Avenir Next"/>
          <w:sz w:val="22"/>
          <w:szCs w:val="22"/>
        </w:rPr>
        <w:t xml:space="preserve">b.  Jesus is acknowledging, “I know I’m not what you expected.  There’s lots about me to get tripped up on.  But keep on going, don’t fall away, get back up and keep trusting.  I am the Messiah.” </w:t>
      </w:r>
    </w:p>
    <w:p w:rsidR="00BD0D37" w:rsidRDefault="00BD0D37" w:rsidP="00BD0D37">
      <w:pPr>
        <w:rPr>
          <w:rFonts w:ascii="Avenir Next" w:hAnsi="Avenir Next"/>
          <w:sz w:val="22"/>
          <w:szCs w:val="22"/>
        </w:rPr>
      </w:pPr>
    </w:p>
    <w:p w:rsidR="00BD0D37" w:rsidRDefault="00BD0D37" w:rsidP="00BD0D37">
      <w:pPr>
        <w:rPr>
          <w:rFonts w:ascii="Avenir Next" w:hAnsi="Avenir Next"/>
          <w:sz w:val="22"/>
          <w:szCs w:val="22"/>
        </w:rPr>
      </w:pPr>
      <w:r>
        <w:rPr>
          <w:rFonts w:ascii="Avenir Next" w:hAnsi="Avenir Next"/>
          <w:sz w:val="22"/>
          <w:szCs w:val="22"/>
        </w:rPr>
        <w:t>VI.  Doubting Well</w:t>
      </w:r>
    </w:p>
    <w:p w:rsidR="00BD0D37" w:rsidRDefault="00BD0D37" w:rsidP="00BD0D37">
      <w:pPr>
        <w:rPr>
          <w:rFonts w:ascii="Avenir Next" w:hAnsi="Avenir Next"/>
          <w:sz w:val="22"/>
          <w:szCs w:val="22"/>
        </w:rPr>
      </w:pPr>
      <w:r>
        <w:rPr>
          <w:rFonts w:ascii="Avenir Next" w:hAnsi="Avenir Next"/>
          <w:sz w:val="22"/>
          <w:szCs w:val="22"/>
        </w:rPr>
        <w:tab/>
        <w:t>1.  Doubt in community</w:t>
      </w:r>
    </w:p>
    <w:p w:rsidR="00BD0D37" w:rsidRDefault="00BD0D37" w:rsidP="00BD0D37">
      <w:pPr>
        <w:ind w:left="1440"/>
        <w:rPr>
          <w:rFonts w:ascii="Avenir Next" w:hAnsi="Avenir Next"/>
          <w:sz w:val="22"/>
          <w:szCs w:val="22"/>
        </w:rPr>
      </w:pPr>
      <w:r>
        <w:rPr>
          <w:rFonts w:ascii="Avenir Next" w:hAnsi="Avenir Next"/>
          <w:sz w:val="22"/>
          <w:szCs w:val="22"/>
        </w:rPr>
        <w:t>a.  John’s isolation probably led to some of his doubts.</w:t>
      </w:r>
    </w:p>
    <w:p w:rsidR="00BD0D37" w:rsidRDefault="00BD0D37" w:rsidP="00BD0D37">
      <w:pPr>
        <w:ind w:left="1440"/>
        <w:rPr>
          <w:rFonts w:ascii="Avenir Next" w:hAnsi="Avenir Next"/>
          <w:sz w:val="22"/>
          <w:szCs w:val="22"/>
        </w:rPr>
      </w:pPr>
      <w:r>
        <w:rPr>
          <w:rFonts w:ascii="Avenir Next" w:hAnsi="Avenir Next"/>
          <w:sz w:val="22"/>
          <w:szCs w:val="22"/>
        </w:rPr>
        <w:t xml:space="preserve">b.  Don’t let your doubts isolate you from community, but share your doubts honestly with trusted people and stay connected. </w:t>
      </w:r>
    </w:p>
    <w:p w:rsidR="00AB6943" w:rsidRDefault="00AB6943" w:rsidP="00616904">
      <w:pPr>
        <w:rPr>
          <w:rFonts w:ascii="Avenir Next" w:hAnsi="Avenir Next" w:cs="Times New Roman"/>
          <w:sz w:val="22"/>
          <w:szCs w:val="22"/>
        </w:rPr>
      </w:pPr>
      <w:r w:rsidRPr="00AE5EFD">
        <w:rPr>
          <w:rFonts w:ascii="Avenir Next" w:hAnsi="Avenir Next" w:cs="Times New Roman"/>
          <w:sz w:val="22"/>
          <w:szCs w:val="22"/>
        </w:rPr>
        <w:t xml:space="preserve"> </w:t>
      </w:r>
      <w:r w:rsidR="00BD0D37">
        <w:rPr>
          <w:rFonts w:ascii="Avenir Next" w:hAnsi="Avenir Next" w:cs="Times New Roman"/>
          <w:sz w:val="22"/>
          <w:szCs w:val="22"/>
        </w:rPr>
        <w:tab/>
        <w:t>2.  Doubt faithfully</w:t>
      </w:r>
    </w:p>
    <w:p w:rsidR="00BD0D37" w:rsidRDefault="00BD0D37" w:rsidP="00BD0D37">
      <w:pPr>
        <w:ind w:left="1440"/>
        <w:rPr>
          <w:rFonts w:ascii="Avenir Next" w:hAnsi="Avenir Next" w:cs="Times New Roman"/>
          <w:sz w:val="22"/>
          <w:szCs w:val="22"/>
        </w:rPr>
      </w:pPr>
      <w:r>
        <w:rPr>
          <w:rFonts w:ascii="Avenir Next" w:hAnsi="Avenir Next" w:cs="Times New Roman"/>
          <w:sz w:val="22"/>
          <w:szCs w:val="22"/>
        </w:rPr>
        <w:t>a.  Don’t let your doubts become an excuse to live however you want.  People often use the vagueness of their beliefs as license to live how they want.</w:t>
      </w:r>
    </w:p>
    <w:p w:rsidR="00BD0D37" w:rsidRDefault="00BD0D37" w:rsidP="00612CD3">
      <w:pPr>
        <w:ind w:left="1440"/>
        <w:rPr>
          <w:rFonts w:ascii="Avenir Next" w:hAnsi="Avenir Next" w:cs="Times New Roman"/>
          <w:sz w:val="22"/>
          <w:szCs w:val="22"/>
        </w:rPr>
      </w:pPr>
      <w:r>
        <w:rPr>
          <w:rFonts w:ascii="Avenir Next" w:hAnsi="Avenir Next" w:cs="Times New Roman"/>
          <w:sz w:val="22"/>
          <w:szCs w:val="22"/>
        </w:rPr>
        <w:t>b.  Our actions and our beliefs are deeply connected</w:t>
      </w:r>
      <w:r w:rsidR="00612CD3">
        <w:rPr>
          <w:rFonts w:ascii="Avenir Next" w:hAnsi="Avenir Next" w:cs="Times New Roman"/>
          <w:sz w:val="22"/>
          <w:szCs w:val="22"/>
        </w:rPr>
        <w:t xml:space="preserve">.  If we start living disobediently, we tend to form beliefs that justify our actions. </w:t>
      </w:r>
    </w:p>
    <w:p w:rsidR="00612CD3" w:rsidRDefault="00612CD3" w:rsidP="00612CD3">
      <w:pPr>
        <w:rPr>
          <w:rFonts w:ascii="Avenir Next" w:hAnsi="Avenir Next" w:cs="Times New Roman"/>
          <w:sz w:val="22"/>
          <w:szCs w:val="22"/>
        </w:rPr>
      </w:pPr>
      <w:r>
        <w:rPr>
          <w:rFonts w:ascii="Avenir Next" w:hAnsi="Avenir Next" w:cs="Times New Roman"/>
          <w:sz w:val="22"/>
          <w:szCs w:val="22"/>
        </w:rPr>
        <w:tab/>
        <w:t>3.  Doubt proactively</w:t>
      </w:r>
    </w:p>
    <w:p w:rsidR="00612CD3" w:rsidRDefault="00612CD3" w:rsidP="00612CD3">
      <w:pPr>
        <w:ind w:left="1440"/>
        <w:rPr>
          <w:rFonts w:ascii="Avenir Next" w:hAnsi="Avenir Next" w:cs="Times New Roman"/>
          <w:sz w:val="22"/>
          <w:szCs w:val="22"/>
        </w:rPr>
      </w:pPr>
      <w:r>
        <w:rPr>
          <w:rFonts w:ascii="Avenir Next" w:hAnsi="Avenir Next" w:cs="Times New Roman"/>
          <w:sz w:val="22"/>
          <w:szCs w:val="22"/>
        </w:rPr>
        <w:t>a.  Don’t just linger indefinitely in seasons of gray and doubt.  Pursue the issues faithfully.</w:t>
      </w:r>
    </w:p>
    <w:p w:rsidR="00612CD3" w:rsidRPr="00AE5EFD" w:rsidRDefault="00612CD3" w:rsidP="00612CD3">
      <w:pPr>
        <w:ind w:left="1440"/>
        <w:rPr>
          <w:rFonts w:ascii="Avenir Next" w:hAnsi="Avenir Next" w:cs="Times New Roman"/>
          <w:sz w:val="22"/>
          <w:szCs w:val="22"/>
        </w:rPr>
      </w:pPr>
      <w:r>
        <w:rPr>
          <w:rFonts w:ascii="Avenir Next" w:hAnsi="Avenir Next" w:cs="Times New Roman"/>
          <w:sz w:val="22"/>
          <w:szCs w:val="22"/>
        </w:rPr>
        <w:t>b.  Many of us have very busy lives and we can’t dedicate tons of time every day to these doubts, so decide what an appropriate amount of regular time would be given your other responsibilities, and give yourself to that</w:t>
      </w:r>
    </w:p>
    <w:sectPr w:rsidR="00612CD3" w:rsidRPr="00AE5EFD"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109" w:rsidRDefault="00883109" w:rsidP="00F8402F">
      <w:r>
        <w:separator/>
      </w:r>
    </w:p>
  </w:endnote>
  <w:endnote w:type="continuationSeparator" w:id="0">
    <w:p w:rsidR="00883109" w:rsidRDefault="00883109" w:rsidP="00F8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109" w:rsidRDefault="00883109" w:rsidP="00F8402F">
      <w:r>
        <w:separator/>
      </w:r>
    </w:p>
  </w:footnote>
  <w:footnote w:type="continuationSeparator" w:id="0">
    <w:p w:rsidR="00883109" w:rsidRDefault="00883109" w:rsidP="00F8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BD"/>
    <w:rsid w:val="00051553"/>
    <w:rsid w:val="00362E64"/>
    <w:rsid w:val="00415D2D"/>
    <w:rsid w:val="00453979"/>
    <w:rsid w:val="005050DD"/>
    <w:rsid w:val="005662BD"/>
    <w:rsid w:val="00612CD3"/>
    <w:rsid w:val="00616904"/>
    <w:rsid w:val="00655528"/>
    <w:rsid w:val="00790138"/>
    <w:rsid w:val="00883109"/>
    <w:rsid w:val="009F52A0"/>
    <w:rsid w:val="00AB6943"/>
    <w:rsid w:val="00AE5EFD"/>
    <w:rsid w:val="00B02B66"/>
    <w:rsid w:val="00B274D3"/>
    <w:rsid w:val="00BD0D37"/>
    <w:rsid w:val="00C31F15"/>
    <w:rsid w:val="00C536B2"/>
    <w:rsid w:val="00C956E3"/>
    <w:rsid w:val="00CA07B8"/>
    <w:rsid w:val="00CF61C2"/>
    <w:rsid w:val="00D21815"/>
    <w:rsid w:val="00D73FF0"/>
    <w:rsid w:val="00DB19DB"/>
    <w:rsid w:val="00F81086"/>
    <w:rsid w:val="00F8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9285B"/>
  <w15:chartTrackingRefBased/>
  <w15:docId w15:val="{351EFD6C-CF46-4D43-B80F-47358E38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F15"/>
    <w:rPr>
      <w:color w:val="0563C1" w:themeColor="hyperlink"/>
      <w:u w:val="single"/>
    </w:rPr>
  </w:style>
  <w:style w:type="character" w:styleId="UnresolvedMention">
    <w:name w:val="Unresolved Mention"/>
    <w:basedOn w:val="DefaultParagraphFont"/>
    <w:uiPriority w:val="99"/>
    <w:semiHidden/>
    <w:unhideWhenUsed/>
    <w:rsid w:val="00C31F15"/>
    <w:rPr>
      <w:color w:val="605E5C"/>
      <w:shd w:val="clear" w:color="auto" w:fill="E1DFDD"/>
    </w:rPr>
  </w:style>
  <w:style w:type="paragraph" w:styleId="NormalWeb">
    <w:name w:val="Normal (Web)"/>
    <w:basedOn w:val="Normal"/>
    <w:uiPriority w:val="99"/>
    <w:semiHidden/>
    <w:unhideWhenUsed/>
    <w:rsid w:val="00C536B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536B2"/>
    <w:rPr>
      <w:i/>
      <w:iCs/>
    </w:rPr>
  </w:style>
  <w:style w:type="character" w:styleId="FollowedHyperlink">
    <w:name w:val="FollowedHyperlink"/>
    <w:basedOn w:val="DefaultParagraphFont"/>
    <w:uiPriority w:val="99"/>
    <w:semiHidden/>
    <w:unhideWhenUsed/>
    <w:rsid w:val="009F5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0129">
      <w:bodyDiv w:val="1"/>
      <w:marLeft w:val="0"/>
      <w:marRight w:val="0"/>
      <w:marTop w:val="0"/>
      <w:marBottom w:val="0"/>
      <w:divBdr>
        <w:top w:val="none" w:sz="0" w:space="0" w:color="auto"/>
        <w:left w:val="none" w:sz="0" w:space="0" w:color="auto"/>
        <w:bottom w:val="none" w:sz="0" w:space="0" w:color="auto"/>
        <w:right w:val="none" w:sz="0" w:space="0" w:color="auto"/>
      </w:divBdr>
    </w:div>
    <w:div w:id="499124538">
      <w:bodyDiv w:val="1"/>
      <w:marLeft w:val="0"/>
      <w:marRight w:val="0"/>
      <w:marTop w:val="0"/>
      <w:marBottom w:val="0"/>
      <w:divBdr>
        <w:top w:val="none" w:sz="0" w:space="0" w:color="auto"/>
        <w:left w:val="none" w:sz="0" w:space="0" w:color="auto"/>
        <w:bottom w:val="none" w:sz="0" w:space="0" w:color="auto"/>
        <w:right w:val="none" w:sz="0" w:space="0" w:color="auto"/>
      </w:divBdr>
    </w:div>
    <w:div w:id="549848714">
      <w:bodyDiv w:val="1"/>
      <w:marLeft w:val="0"/>
      <w:marRight w:val="0"/>
      <w:marTop w:val="0"/>
      <w:marBottom w:val="0"/>
      <w:divBdr>
        <w:top w:val="none" w:sz="0" w:space="0" w:color="auto"/>
        <w:left w:val="none" w:sz="0" w:space="0" w:color="auto"/>
        <w:bottom w:val="none" w:sz="0" w:space="0" w:color="auto"/>
        <w:right w:val="none" w:sz="0" w:space="0" w:color="auto"/>
      </w:divBdr>
    </w:div>
    <w:div w:id="722868714">
      <w:bodyDiv w:val="1"/>
      <w:marLeft w:val="0"/>
      <w:marRight w:val="0"/>
      <w:marTop w:val="0"/>
      <w:marBottom w:val="0"/>
      <w:divBdr>
        <w:top w:val="none" w:sz="0" w:space="0" w:color="auto"/>
        <w:left w:val="none" w:sz="0" w:space="0" w:color="auto"/>
        <w:bottom w:val="none" w:sz="0" w:space="0" w:color="auto"/>
        <w:right w:val="none" w:sz="0" w:space="0" w:color="auto"/>
      </w:divBdr>
    </w:div>
    <w:div w:id="1318612403">
      <w:bodyDiv w:val="1"/>
      <w:marLeft w:val="0"/>
      <w:marRight w:val="0"/>
      <w:marTop w:val="0"/>
      <w:marBottom w:val="0"/>
      <w:divBdr>
        <w:top w:val="none" w:sz="0" w:space="0" w:color="auto"/>
        <w:left w:val="none" w:sz="0" w:space="0" w:color="auto"/>
        <w:bottom w:val="none" w:sz="0" w:space="0" w:color="auto"/>
        <w:right w:val="none" w:sz="0" w:space="0" w:color="auto"/>
      </w:divBdr>
    </w:div>
    <w:div w:id="2057314912">
      <w:bodyDiv w:val="1"/>
      <w:marLeft w:val="0"/>
      <w:marRight w:val="0"/>
      <w:marTop w:val="0"/>
      <w:marBottom w:val="0"/>
      <w:divBdr>
        <w:top w:val="none" w:sz="0" w:space="0" w:color="auto"/>
        <w:left w:val="none" w:sz="0" w:space="0" w:color="auto"/>
        <w:bottom w:val="none" w:sz="0" w:space="0" w:color="auto"/>
        <w:right w:val="none" w:sz="0" w:space="0" w:color="auto"/>
      </w:divBdr>
    </w:div>
    <w:div w:id="207253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2023-02-16T17:25:00Z</dcterms:created>
  <dcterms:modified xsi:type="dcterms:W3CDTF">2023-02-18T14:55:00Z</dcterms:modified>
</cp:coreProperties>
</file>