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522" w:rsidRPr="00BA4522" w:rsidRDefault="00BA4522" w:rsidP="00BA4522">
      <w:pPr>
        <w:jc w:val="center"/>
        <w:rPr>
          <w:rFonts w:ascii="Avenir Next" w:hAnsi="Avenir Next" w:cs="Times New Roman"/>
          <w:b/>
          <w:sz w:val="22"/>
          <w:szCs w:val="22"/>
        </w:rPr>
      </w:pPr>
      <w:r w:rsidRPr="00BA4522">
        <w:rPr>
          <w:rFonts w:ascii="Avenir Next" w:hAnsi="Avenir Next" w:cs="Times New Roman"/>
          <w:b/>
          <w:sz w:val="22"/>
          <w:szCs w:val="22"/>
        </w:rPr>
        <w:t xml:space="preserve">Whatever You Do, Do It unto the </w:t>
      </w:r>
      <w:proofErr w:type="spellStart"/>
      <w:r w:rsidRPr="00BA4522">
        <w:rPr>
          <w:rFonts w:ascii="Avenir Next" w:hAnsi="Avenir Next" w:cs="Times New Roman"/>
          <w:b/>
          <w:sz w:val="22"/>
          <w:szCs w:val="22"/>
        </w:rPr>
        <w:t>Lord</w:t>
      </w:r>
    </w:p>
    <w:p w:rsidR="00BA4522" w:rsidRPr="00BA4522" w:rsidRDefault="00BA4522">
      <w:pPr>
        <w:rPr>
          <w:rFonts w:ascii="Avenir Next" w:hAnsi="Avenir Next" w:cs="Times New Roman"/>
          <w:sz w:val="22"/>
          <w:szCs w:val="22"/>
        </w:rPr>
      </w:pPr>
      <w:proofErr w:type="spellEnd"/>
    </w:p>
    <w:p w:rsidR="00BA4522" w:rsidRPr="00BA4522" w:rsidRDefault="00BA4522">
      <w:pPr>
        <w:rPr>
          <w:rFonts w:ascii="Avenir Next" w:hAnsi="Avenir Next" w:cs="Times New Roman"/>
          <w:b/>
          <w:sz w:val="22"/>
          <w:szCs w:val="22"/>
          <w:u w:val="single"/>
        </w:rPr>
      </w:pPr>
      <w:r w:rsidRPr="00BA4522">
        <w:rPr>
          <w:rFonts w:ascii="Avenir Next" w:hAnsi="Avenir Next" w:cs="Times New Roman"/>
          <w:b/>
          <w:sz w:val="22"/>
          <w:szCs w:val="22"/>
          <w:u w:val="single"/>
        </w:rPr>
        <w:t>The Word</w:t>
      </w:r>
    </w:p>
    <w:p w:rsidR="00BA4522" w:rsidRPr="00BA4522" w:rsidRDefault="00BA4522">
      <w:pPr>
        <w:rPr>
          <w:rFonts w:ascii="Avenir Next" w:hAnsi="Avenir Next" w:cs="Times New Roman"/>
          <w:sz w:val="22"/>
          <w:szCs w:val="22"/>
        </w:rPr>
      </w:pPr>
      <w:r w:rsidRPr="00BA4522">
        <w:rPr>
          <w:rFonts w:ascii="Avenir Next" w:hAnsi="Avenir Next" w:cs="Times New Roman"/>
          <w:sz w:val="22"/>
          <w:szCs w:val="22"/>
        </w:rPr>
        <w:t>Read together Colossians 3:17-4:1</w:t>
      </w:r>
    </w:p>
    <w:p w:rsidR="00BA4522" w:rsidRPr="00BA4522" w:rsidRDefault="00BA4522">
      <w:pPr>
        <w:rPr>
          <w:rFonts w:ascii="Avenir Next" w:hAnsi="Avenir Next" w:cs="Times New Roman"/>
          <w:sz w:val="22"/>
          <w:szCs w:val="22"/>
        </w:rPr>
      </w:pPr>
    </w:p>
    <w:p w:rsidR="00BA4522" w:rsidRPr="00BA4522" w:rsidRDefault="00BA4522">
      <w:pPr>
        <w:rPr>
          <w:rFonts w:ascii="Avenir Next" w:hAnsi="Avenir Next" w:cs="Times New Roman"/>
          <w:b/>
          <w:sz w:val="22"/>
          <w:szCs w:val="22"/>
          <w:u w:val="single"/>
        </w:rPr>
      </w:pPr>
      <w:r w:rsidRPr="00BA4522">
        <w:rPr>
          <w:rFonts w:ascii="Avenir Next" w:hAnsi="Avenir Next" w:cs="Times New Roman"/>
          <w:b/>
          <w:sz w:val="22"/>
          <w:szCs w:val="22"/>
          <w:u w:val="single"/>
        </w:rPr>
        <w:t>The Big Idea</w:t>
      </w:r>
    </w:p>
    <w:p w:rsidR="00BA4522" w:rsidRPr="00BA4522" w:rsidRDefault="00BA4522">
      <w:pPr>
        <w:rPr>
          <w:rFonts w:ascii="Avenir Next" w:hAnsi="Avenir Next" w:cs="Times New Roman"/>
          <w:sz w:val="22"/>
          <w:szCs w:val="22"/>
        </w:rPr>
      </w:pPr>
      <w:r w:rsidRPr="00BA4522">
        <w:rPr>
          <w:rFonts w:ascii="Avenir Next" w:hAnsi="Avenir Next" w:cs="Times New Roman"/>
          <w:sz w:val="22"/>
          <w:szCs w:val="22"/>
        </w:rPr>
        <w:t xml:space="preserve">Life in Christ involves every facet of our lives, including the dramatic and exciting as well as the mundane and ordinary.  The essence of the Christian life is doing everything we </w:t>
      </w:r>
      <w:r w:rsidR="00BE7AF8">
        <w:rPr>
          <w:rFonts w:ascii="Avenir Next" w:hAnsi="Avenir Next" w:cs="Times New Roman"/>
          <w:sz w:val="22"/>
          <w:szCs w:val="22"/>
        </w:rPr>
        <w:t xml:space="preserve">do </w:t>
      </w:r>
      <w:r w:rsidRPr="00BA4522">
        <w:rPr>
          <w:rFonts w:ascii="Avenir Next" w:hAnsi="Avenir Next" w:cs="Times New Roman"/>
          <w:sz w:val="22"/>
          <w:szCs w:val="22"/>
        </w:rPr>
        <w:t xml:space="preserve">as a response of grateful worship to </w:t>
      </w:r>
      <w:r w:rsidR="00BE7AF8">
        <w:rPr>
          <w:rFonts w:ascii="Avenir Next" w:hAnsi="Avenir Next" w:cs="Times New Roman"/>
          <w:sz w:val="22"/>
          <w:szCs w:val="22"/>
        </w:rPr>
        <w:t>Christ</w:t>
      </w:r>
      <w:r w:rsidRPr="00BA4522">
        <w:rPr>
          <w:rFonts w:ascii="Avenir Next" w:hAnsi="Avenir Next" w:cs="Times New Roman"/>
          <w:sz w:val="22"/>
          <w:szCs w:val="22"/>
        </w:rPr>
        <w:t xml:space="preserve"> and a desire to please and glorify him.  </w:t>
      </w:r>
    </w:p>
    <w:p w:rsidR="00BA4522" w:rsidRPr="00BA4522" w:rsidRDefault="00BA4522">
      <w:pPr>
        <w:rPr>
          <w:rFonts w:ascii="Avenir Next" w:hAnsi="Avenir Next" w:cs="Times New Roman"/>
          <w:sz w:val="22"/>
          <w:szCs w:val="22"/>
        </w:rPr>
      </w:pPr>
    </w:p>
    <w:p w:rsidR="00BA4522" w:rsidRPr="00BA4522" w:rsidRDefault="00BA4522">
      <w:pPr>
        <w:rPr>
          <w:rFonts w:ascii="Avenir Next" w:hAnsi="Avenir Next" w:cs="Times New Roman"/>
          <w:b/>
          <w:sz w:val="22"/>
          <w:szCs w:val="22"/>
          <w:u w:val="single"/>
        </w:rPr>
      </w:pPr>
      <w:r w:rsidRPr="00BA4522">
        <w:rPr>
          <w:rFonts w:ascii="Avenir Next" w:hAnsi="Avenir Next" w:cs="Times New Roman"/>
          <w:b/>
          <w:sz w:val="22"/>
          <w:szCs w:val="22"/>
          <w:u w:val="single"/>
        </w:rPr>
        <w:t>Questions for Discussion</w:t>
      </w:r>
    </w:p>
    <w:p w:rsidR="00BA4522" w:rsidRPr="00BA4522" w:rsidRDefault="00BA4522">
      <w:pPr>
        <w:rPr>
          <w:rFonts w:ascii="Avenir Next" w:hAnsi="Avenir Next" w:cs="Times New Roman"/>
          <w:sz w:val="22"/>
          <w:szCs w:val="22"/>
        </w:rPr>
      </w:pPr>
      <w:r w:rsidRPr="00BA4522">
        <w:rPr>
          <w:rFonts w:ascii="Avenir Next" w:hAnsi="Avenir Next" w:cs="Times New Roman"/>
          <w:sz w:val="22"/>
          <w:szCs w:val="22"/>
        </w:rPr>
        <w:t xml:space="preserve">1. </w:t>
      </w:r>
      <w:r w:rsidR="002A5A74">
        <w:rPr>
          <w:rFonts w:ascii="Avenir Next" w:hAnsi="Avenir Next" w:cs="Times New Roman"/>
          <w:sz w:val="22"/>
          <w:szCs w:val="22"/>
        </w:rPr>
        <w:t xml:space="preserve"> </w:t>
      </w:r>
      <w:r>
        <w:rPr>
          <w:rFonts w:ascii="Avenir Next" w:hAnsi="Avenir Next" w:cs="Times New Roman"/>
          <w:sz w:val="22"/>
          <w:szCs w:val="22"/>
        </w:rPr>
        <w:t xml:space="preserve">Consider the pie chart shown on Sunday and the difference between including spirituality </w:t>
      </w:r>
      <w:r w:rsidR="002A5A74">
        <w:rPr>
          <w:rFonts w:ascii="Avenir Next" w:hAnsi="Avenir Next" w:cs="Times New Roman"/>
          <w:sz w:val="22"/>
          <w:szCs w:val="22"/>
        </w:rPr>
        <w:t xml:space="preserve">as a component of our lives vs. making glorifying Christ in all things the point of our lives.  </w:t>
      </w:r>
      <w:r w:rsidR="00BE7AF8">
        <w:rPr>
          <w:rFonts w:ascii="Avenir Next" w:hAnsi="Avenir Next" w:cs="Times New Roman"/>
          <w:sz w:val="22"/>
          <w:szCs w:val="22"/>
        </w:rPr>
        <w:t xml:space="preserve">How do you respond to that idea?  </w:t>
      </w:r>
    </w:p>
    <w:p w:rsidR="00BA4522" w:rsidRDefault="00BA4522">
      <w:pPr>
        <w:rPr>
          <w:rFonts w:ascii="Avenir Next" w:hAnsi="Avenir Next" w:cs="Times New Roman"/>
          <w:sz w:val="22"/>
          <w:szCs w:val="22"/>
        </w:rPr>
      </w:pPr>
    </w:p>
    <w:p w:rsidR="002A5A74" w:rsidRDefault="004D3AD7">
      <w:pPr>
        <w:rPr>
          <w:rFonts w:ascii="Avenir Next" w:hAnsi="Avenir Next" w:cs="Times New Roman"/>
          <w:sz w:val="22"/>
          <w:szCs w:val="22"/>
        </w:rPr>
      </w:pPr>
      <w:r>
        <w:rPr>
          <w:rFonts w:ascii="Avenir Next" w:hAnsi="Avenir Next" w:cs="Times New Roman"/>
          <w:sz w:val="22"/>
          <w:szCs w:val="22"/>
        </w:rPr>
        <w:t xml:space="preserve">2.  Paul’s words in this passage land us squarely in the very mundane and ordinary relationships and responsibilities of our lives.  What is one daily context where you find it particularly hard to consciously bring Jesus into your moments and responsibilities?  And what might it look like to begin to do that more intentionally?  </w:t>
      </w:r>
    </w:p>
    <w:p w:rsidR="004D3AD7" w:rsidRDefault="004D3AD7">
      <w:pPr>
        <w:rPr>
          <w:rFonts w:ascii="Avenir Next" w:hAnsi="Avenir Next" w:cs="Times New Roman"/>
          <w:sz w:val="22"/>
          <w:szCs w:val="22"/>
        </w:rPr>
      </w:pPr>
    </w:p>
    <w:p w:rsidR="002A5A74" w:rsidRDefault="00BE7AF8">
      <w:pPr>
        <w:rPr>
          <w:rFonts w:ascii="Avenir Next" w:hAnsi="Avenir Next" w:cs="Times New Roman"/>
          <w:sz w:val="22"/>
          <w:szCs w:val="22"/>
        </w:rPr>
      </w:pPr>
      <w:r>
        <w:rPr>
          <w:rFonts w:ascii="Avenir Next" w:hAnsi="Avenir Next" w:cs="Times New Roman"/>
          <w:sz w:val="22"/>
          <w:szCs w:val="22"/>
        </w:rPr>
        <w:t xml:space="preserve">3.  </w:t>
      </w:r>
      <w:r w:rsidR="002A5A74">
        <w:rPr>
          <w:rFonts w:ascii="Avenir Next" w:hAnsi="Avenir Next" w:cs="Times New Roman"/>
          <w:sz w:val="22"/>
          <w:szCs w:val="22"/>
        </w:rPr>
        <w:t xml:space="preserve">Stepping back from this series on Colossians, what will you remember most from Paul’s letter?  What is your main takeaway from this series as a whole? </w:t>
      </w:r>
    </w:p>
    <w:p w:rsidR="002A5A74" w:rsidRPr="00BA4522" w:rsidRDefault="002A5A74">
      <w:pPr>
        <w:rPr>
          <w:rFonts w:ascii="Avenir Next" w:hAnsi="Avenir Next" w:cs="Times New Roman"/>
          <w:sz w:val="22"/>
          <w:szCs w:val="22"/>
        </w:rPr>
      </w:pPr>
    </w:p>
    <w:p w:rsidR="00BA4522" w:rsidRPr="00BA4522" w:rsidRDefault="00BA4522">
      <w:pPr>
        <w:rPr>
          <w:rFonts w:ascii="Avenir Next" w:hAnsi="Avenir Next" w:cs="Times New Roman"/>
          <w:b/>
          <w:sz w:val="22"/>
          <w:szCs w:val="22"/>
          <w:u w:val="single"/>
        </w:rPr>
      </w:pPr>
      <w:r w:rsidRPr="00BA4522">
        <w:rPr>
          <w:rFonts w:ascii="Avenir Next" w:hAnsi="Avenir Next" w:cs="Times New Roman"/>
          <w:b/>
          <w:sz w:val="22"/>
          <w:szCs w:val="22"/>
          <w:u w:val="single"/>
        </w:rPr>
        <w:t>Digging Deeper</w:t>
      </w:r>
    </w:p>
    <w:p w:rsidR="00BA4522" w:rsidRPr="00BA4522" w:rsidRDefault="00BA4522">
      <w:pPr>
        <w:rPr>
          <w:rFonts w:ascii="Avenir Next" w:hAnsi="Avenir Next" w:cs="Times New Roman"/>
          <w:sz w:val="22"/>
          <w:szCs w:val="22"/>
        </w:rPr>
      </w:pPr>
      <w:r w:rsidRPr="00BA4522">
        <w:rPr>
          <w:rFonts w:ascii="Avenir Next" w:hAnsi="Avenir Next" w:cs="Times New Roman"/>
          <w:sz w:val="22"/>
          <w:szCs w:val="22"/>
        </w:rPr>
        <w:t>Read Ephesians 5:22-6:8 where Paul expounds on the ideas of the Colossians passage.  What new information and perspectives does he share there that are particularly helpful for you?</w:t>
      </w:r>
    </w:p>
    <w:p w:rsidR="00BA4522" w:rsidRPr="00BA4522" w:rsidRDefault="00BA4522">
      <w:pPr>
        <w:rPr>
          <w:rFonts w:ascii="Avenir Next" w:hAnsi="Avenir Next" w:cs="Times New Roman"/>
          <w:sz w:val="22"/>
          <w:szCs w:val="22"/>
        </w:rPr>
      </w:pPr>
    </w:p>
    <w:p w:rsidR="00BA4522" w:rsidRPr="002A5A74" w:rsidRDefault="00BA4522">
      <w:pPr>
        <w:rPr>
          <w:rFonts w:ascii="Avenir Next" w:hAnsi="Avenir Next" w:cs="Times New Roman"/>
          <w:b/>
          <w:sz w:val="22"/>
          <w:szCs w:val="22"/>
          <w:u w:val="single"/>
        </w:rPr>
      </w:pPr>
      <w:r w:rsidRPr="002A5A74">
        <w:rPr>
          <w:rFonts w:ascii="Avenir Next" w:hAnsi="Avenir Next" w:cs="Times New Roman"/>
          <w:b/>
          <w:sz w:val="22"/>
          <w:szCs w:val="22"/>
          <w:u w:val="single"/>
        </w:rPr>
        <w:t>Sermon Outline</w:t>
      </w:r>
    </w:p>
    <w:p w:rsidR="00BA4522" w:rsidRPr="00BA4522" w:rsidRDefault="00BA4522" w:rsidP="00BA4522">
      <w:pPr>
        <w:rPr>
          <w:rFonts w:ascii="Avenir Next" w:hAnsi="Avenir Next" w:cs="Times New Roman"/>
          <w:sz w:val="22"/>
          <w:szCs w:val="22"/>
        </w:rPr>
      </w:pPr>
      <w:r w:rsidRPr="00BA4522">
        <w:rPr>
          <w:rFonts w:ascii="Avenir Next" w:hAnsi="Avenir Next" w:cs="Times New Roman"/>
          <w:sz w:val="22"/>
          <w:szCs w:val="22"/>
        </w:rPr>
        <w:t>I.  Some big-picture considerations of this passage</w:t>
      </w:r>
    </w:p>
    <w:p w:rsidR="00BA4522" w:rsidRDefault="00BA4522" w:rsidP="00BA4522">
      <w:pPr>
        <w:ind w:left="720"/>
        <w:rPr>
          <w:rFonts w:ascii="Avenir Next" w:hAnsi="Avenir Next" w:cs="Times New Roman"/>
          <w:sz w:val="22"/>
          <w:szCs w:val="22"/>
        </w:rPr>
      </w:pPr>
      <w:r w:rsidRPr="00BA4522">
        <w:rPr>
          <w:rFonts w:ascii="Avenir Next" w:hAnsi="Avenir Next" w:cs="Times New Roman"/>
          <w:sz w:val="22"/>
          <w:szCs w:val="22"/>
        </w:rPr>
        <w:t xml:space="preserve">A.  </w:t>
      </w:r>
      <w:r>
        <w:rPr>
          <w:rFonts w:ascii="Avenir Next" w:hAnsi="Avenir Next" w:cs="Times New Roman"/>
          <w:sz w:val="22"/>
          <w:szCs w:val="22"/>
        </w:rPr>
        <w:t>We are often more interested in the dramatic and exciting aspects of spirituality, but Pauls’ words land us squarely in the entirely ordinary and mundane daily relationships and responsibilities of life</w:t>
      </w:r>
    </w:p>
    <w:p w:rsidR="00BA4522" w:rsidRDefault="00BA4522" w:rsidP="00BA4522">
      <w:pPr>
        <w:ind w:left="1440"/>
        <w:rPr>
          <w:rFonts w:ascii="Avenir Next" w:hAnsi="Avenir Next" w:cs="Times New Roman"/>
          <w:sz w:val="22"/>
          <w:szCs w:val="22"/>
        </w:rPr>
      </w:pPr>
      <w:r>
        <w:rPr>
          <w:rFonts w:ascii="Avenir Next" w:hAnsi="Avenir Next" w:cs="Times New Roman"/>
          <w:sz w:val="22"/>
          <w:szCs w:val="22"/>
        </w:rPr>
        <w:t>1.  These are the relationships where our true selves come out, where there’s no hiding</w:t>
      </w:r>
    </w:p>
    <w:p w:rsidR="00BA4522" w:rsidRDefault="00BA4522" w:rsidP="00BA4522">
      <w:pPr>
        <w:ind w:left="1440"/>
        <w:rPr>
          <w:rFonts w:ascii="Avenir Next" w:hAnsi="Avenir Next" w:cs="Times New Roman"/>
          <w:sz w:val="22"/>
          <w:szCs w:val="22"/>
        </w:rPr>
      </w:pPr>
      <w:r>
        <w:rPr>
          <w:rFonts w:ascii="Avenir Next" w:hAnsi="Avenir Next" w:cs="Times New Roman"/>
          <w:sz w:val="22"/>
          <w:szCs w:val="22"/>
        </w:rPr>
        <w:t xml:space="preserve">2.  Life with Jesus isn’t something “out there” but rather our walk with him can infuse meaning into our ordinary lives exactly as they are. </w:t>
      </w:r>
    </w:p>
    <w:p w:rsidR="00BA4522" w:rsidRDefault="00BA4522" w:rsidP="00BA4522">
      <w:pPr>
        <w:ind w:left="720"/>
        <w:rPr>
          <w:rFonts w:ascii="Avenir Next" w:hAnsi="Avenir Next" w:cs="Times New Roman"/>
          <w:sz w:val="22"/>
          <w:szCs w:val="22"/>
        </w:rPr>
      </w:pPr>
      <w:r>
        <w:rPr>
          <w:rFonts w:ascii="Avenir Next" w:hAnsi="Avenir Next" w:cs="Times New Roman"/>
          <w:sz w:val="22"/>
          <w:szCs w:val="22"/>
        </w:rPr>
        <w:t xml:space="preserve">B.  The goal is not to add spirituality as one more component to our lives in order to make them more fulfilling.  Rather the goal </w:t>
      </w:r>
      <w:r w:rsidR="002A5A74">
        <w:rPr>
          <w:rFonts w:ascii="Avenir Next" w:hAnsi="Avenir Next" w:cs="Times New Roman"/>
          <w:sz w:val="22"/>
          <w:szCs w:val="22"/>
        </w:rPr>
        <w:t>is to do everything in our lives to the glory of Christ</w:t>
      </w:r>
    </w:p>
    <w:p w:rsidR="002A5A74" w:rsidRDefault="002A5A74" w:rsidP="00BA4522">
      <w:pPr>
        <w:ind w:left="720"/>
        <w:rPr>
          <w:rFonts w:ascii="Avenir Next" w:hAnsi="Avenir Next" w:cs="Times New Roman"/>
          <w:sz w:val="22"/>
          <w:szCs w:val="22"/>
        </w:rPr>
      </w:pPr>
      <w:r>
        <w:rPr>
          <w:rFonts w:ascii="Avenir Next" w:hAnsi="Avenir Next" w:cs="Times New Roman"/>
          <w:sz w:val="22"/>
          <w:szCs w:val="22"/>
        </w:rPr>
        <w:tab/>
        <w:t>1.  Consider the phrase “whatever you do” in v. 17 and 23</w:t>
      </w:r>
    </w:p>
    <w:p w:rsidR="002A5A74" w:rsidRDefault="002A5A74" w:rsidP="002A5A74">
      <w:pPr>
        <w:ind w:left="1440"/>
        <w:rPr>
          <w:rFonts w:ascii="Avenir Next" w:hAnsi="Avenir Next" w:cs="Times New Roman"/>
          <w:sz w:val="22"/>
          <w:szCs w:val="22"/>
        </w:rPr>
      </w:pPr>
      <w:r>
        <w:rPr>
          <w:rFonts w:ascii="Avenir Next" w:hAnsi="Avenir Next" w:cs="Times New Roman"/>
          <w:sz w:val="22"/>
          <w:szCs w:val="22"/>
        </w:rPr>
        <w:t>2.  Every single aspect of our lives is to be done “in the name of the Lord Jesus” (v. 17)</w:t>
      </w:r>
    </w:p>
    <w:p w:rsidR="002A5A74" w:rsidRDefault="002A5A74" w:rsidP="002A5A74">
      <w:pPr>
        <w:ind w:left="2160"/>
        <w:rPr>
          <w:rFonts w:ascii="Avenir Next" w:hAnsi="Avenir Next" w:cs="Times New Roman"/>
          <w:sz w:val="22"/>
          <w:szCs w:val="22"/>
        </w:rPr>
      </w:pPr>
      <w:r>
        <w:rPr>
          <w:rFonts w:ascii="Avenir Next" w:hAnsi="Avenir Next" w:cs="Times New Roman"/>
          <w:sz w:val="22"/>
          <w:szCs w:val="22"/>
        </w:rPr>
        <w:lastRenderedPageBreak/>
        <w:t>a.  That is, done in gratitude for who he is and what he has done (“giving thanks to the Father through him” v. 17)</w:t>
      </w:r>
    </w:p>
    <w:p w:rsidR="002A5A74" w:rsidRDefault="002A5A74" w:rsidP="002A5A74">
      <w:pPr>
        <w:ind w:left="2160"/>
        <w:rPr>
          <w:rFonts w:ascii="Avenir Next" w:hAnsi="Avenir Next" w:cs="Times New Roman"/>
          <w:sz w:val="22"/>
          <w:szCs w:val="22"/>
        </w:rPr>
      </w:pPr>
      <w:r>
        <w:rPr>
          <w:rFonts w:ascii="Avenir Next" w:hAnsi="Avenir Next" w:cs="Times New Roman"/>
          <w:sz w:val="22"/>
          <w:szCs w:val="22"/>
        </w:rPr>
        <w:t>b.  That is, done as a way of pleasing him and bringing glory to him (“as working for the Lord”)</w:t>
      </w:r>
    </w:p>
    <w:p w:rsidR="00BA4522" w:rsidRPr="00BA4522" w:rsidRDefault="00BA4522" w:rsidP="00BA4522">
      <w:pPr>
        <w:rPr>
          <w:rFonts w:ascii="Avenir Next" w:hAnsi="Avenir Next" w:cs="Times New Roman"/>
          <w:sz w:val="22"/>
          <w:szCs w:val="22"/>
        </w:rPr>
      </w:pPr>
    </w:p>
    <w:p w:rsidR="00151725" w:rsidRDefault="002A5A74">
      <w:pPr>
        <w:rPr>
          <w:rFonts w:ascii="Avenir Next" w:hAnsi="Avenir Next" w:cs="Times New Roman"/>
          <w:sz w:val="22"/>
          <w:szCs w:val="22"/>
        </w:rPr>
      </w:pPr>
      <w:r>
        <w:rPr>
          <w:rFonts w:ascii="Avenir Next" w:hAnsi="Avenir Next" w:cs="Times New Roman"/>
          <w:sz w:val="22"/>
          <w:szCs w:val="22"/>
        </w:rPr>
        <w:t>II.  Marriage lived “in the name of Jesus” (v. 18-19)</w:t>
      </w:r>
    </w:p>
    <w:p w:rsidR="002A5A74" w:rsidRDefault="002A5A74">
      <w:pPr>
        <w:rPr>
          <w:rFonts w:ascii="Avenir Next" w:hAnsi="Avenir Next" w:cs="Times New Roman"/>
          <w:sz w:val="22"/>
          <w:szCs w:val="22"/>
        </w:rPr>
      </w:pPr>
      <w:r>
        <w:rPr>
          <w:rFonts w:ascii="Avenir Next" w:hAnsi="Avenir Next" w:cs="Times New Roman"/>
          <w:sz w:val="22"/>
          <w:szCs w:val="22"/>
        </w:rPr>
        <w:tab/>
        <w:t>A.  Paul’s theology of marriage comes from Genesis 2</w:t>
      </w:r>
    </w:p>
    <w:p w:rsidR="002A5A74" w:rsidRDefault="002A5A74" w:rsidP="002A5A74">
      <w:pPr>
        <w:ind w:left="1440"/>
        <w:rPr>
          <w:rFonts w:ascii="Avenir Next" w:hAnsi="Avenir Next" w:cs="Times New Roman"/>
          <w:sz w:val="22"/>
          <w:szCs w:val="22"/>
        </w:rPr>
      </w:pPr>
      <w:r>
        <w:rPr>
          <w:rFonts w:ascii="Avenir Next" w:hAnsi="Avenir Next" w:cs="Times New Roman"/>
          <w:sz w:val="22"/>
          <w:szCs w:val="22"/>
        </w:rPr>
        <w:t>1.  God creates Adam, then creates Eve from Adam’s rib, than reunites the two in marriage, and creates a “one-flesh” union between them.</w:t>
      </w:r>
    </w:p>
    <w:p w:rsidR="002A5A74" w:rsidRDefault="002A5A74" w:rsidP="002A5A74">
      <w:pPr>
        <w:ind w:left="1440"/>
        <w:rPr>
          <w:rFonts w:ascii="Avenir Next" w:hAnsi="Avenir Next" w:cs="Times New Roman"/>
          <w:sz w:val="22"/>
          <w:szCs w:val="22"/>
        </w:rPr>
      </w:pPr>
      <w:r>
        <w:rPr>
          <w:rFonts w:ascii="Avenir Next" w:hAnsi="Avenir Next" w:cs="Times New Roman"/>
          <w:sz w:val="22"/>
          <w:szCs w:val="22"/>
        </w:rPr>
        <w:t>2.  God built a creational mystery into marriage:  the one flesh union between husband and wife was always intended to point to the one flesh union between Christ and the church.  So marriage is an enacted drama reflecting the love and covenant between Jesus and his church.</w:t>
      </w:r>
    </w:p>
    <w:p w:rsidR="002A5A74" w:rsidRDefault="002A5A74" w:rsidP="002A5A74">
      <w:pPr>
        <w:ind w:left="2160"/>
        <w:rPr>
          <w:rFonts w:ascii="Avenir Next" w:hAnsi="Avenir Next" w:cs="Times New Roman"/>
          <w:sz w:val="22"/>
          <w:szCs w:val="22"/>
        </w:rPr>
      </w:pPr>
      <w:r>
        <w:rPr>
          <w:rFonts w:ascii="Avenir Next" w:hAnsi="Avenir Next" w:cs="Times New Roman"/>
          <w:sz w:val="22"/>
          <w:szCs w:val="22"/>
        </w:rPr>
        <w:t>a.  In this drama, husbands play the role of Christ in sacrificial love, commitment, provision, and care for their wives</w:t>
      </w:r>
    </w:p>
    <w:p w:rsidR="002A5A74" w:rsidRDefault="002A5A74" w:rsidP="002A5A74">
      <w:pPr>
        <w:ind w:left="2160"/>
        <w:rPr>
          <w:rFonts w:ascii="Avenir Next" w:hAnsi="Avenir Next" w:cs="Times New Roman"/>
          <w:sz w:val="22"/>
          <w:szCs w:val="22"/>
        </w:rPr>
      </w:pPr>
      <w:r>
        <w:rPr>
          <w:rFonts w:ascii="Avenir Next" w:hAnsi="Avenir Next" w:cs="Times New Roman"/>
          <w:sz w:val="22"/>
          <w:szCs w:val="22"/>
        </w:rPr>
        <w:t>b.  In this drama, husbands play the role of the church in courageous submission, love, and care for their husbands</w:t>
      </w:r>
    </w:p>
    <w:p w:rsidR="002A5A74" w:rsidRDefault="002A5A74" w:rsidP="004D3AD7">
      <w:pPr>
        <w:ind w:left="720"/>
        <w:rPr>
          <w:rFonts w:ascii="Avenir Next" w:hAnsi="Avenir Next" w:cs="Times New Roman"/>
          <w:sz w:val="22"/>
          <w:szCs w:val="22"/>
        </w:rPr>
      </w:pPr>
      <w:r>
        <w:rPr>
          <w:rFonts w:ascii="Avenir Next" w:hAnsi="Avenir Next" w:cs="Times New Roman"/>
          <w:sz w:val="22"/>
          <w:szCs w:val="22"/>
        </w:rPr>
        <w:t xml:space="preserve">B. </w:t>
      </w:r>
      <w:r w:rsidR="004D3AD7">
        <w:rPr>
          <w:rFonts w:ascii="Avenir Next" w:hAnsi="Avenir Next" w:cs="Times New Roman"/>
          <w:sz w:val="22"/>
          <w:szCs w:val="22"/>
        </w:rPr>
        <w:t xml:space="preserve"> Paul is getting at the “why” behind why we love our spouses: “As is fitting in the Lord.”  Consider why you love your spouse: </w:t>
      </w:r>
    </w:p>
    <w:p w:rsidR="004D3AD7" w:rsidRDefault="004D3AD7" w:rsidP="002A5A74">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a.  For his/her sake?  </w:t>
      </w:r>
    </w:p>
    <w:p w:rsidR="004D3AD7" w:rsidRDefault="004D3AD7" w:rsidP="002A5A74">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b.  For your own sake?</w:t>
      </w:r>
    </w:p>
    <w:p w:rsidR="004D3AD7" w:rsidRDefault="004D3AD7" w:rsidP="004D3AD7">
      <w:pPr>
        <w:ind w:left="1440"/>
        <w:rPr>
          <w:rFonts w:ascii="Avenir Next" w:hAnsi="Avenir Next" w:cs="Times New Roman"/>
          <w:sz w:val="22"/>
          <w:szCs w:val="22"/>
        </w:rPr>
      </w:pPr>
      <w:r>
        <w:rPr>
          <w:rFonts w:ascii="Avenir Next" w:hAnsi="Avenir Next" w:cs="Times New Roman"/>
          <w:sz w:val="22"/>
          <w:szCs w:val="22"/>
        </w:rPr>
        <w:t>c.  For Christ’s sake:  Christ is the third person in the marriage that is it’s living center</w:t>
      </w:r>
    </w:p>
    <w:p w:rsidR="004D3AD7" w:rsidRDefault="004D3AD7" w:rsidP="004D3AD7">
      <w:pPr>
        <w:ind w:left="2160"/>
        <w:rPr>
          <w:rFonts w:ascii="Avenir Next" w:hAnsi="Avenir Next" w:cs="Times New Roman"/>
          <w:sz w:val="22"/>
          <w:szCs w:val="22"/>
        </w:rPr>
      </w:pPr>
      <w:r>
        <w:rPr>
          <w:rFonts w:ascii="Avenir Next" w:hAnsi="Avenir Next" w:cs="Times New Roman"/>
          <w:sz w:val="22"/>
          <w:szCs w:val="22"/>
        </w:rPr>
        <w:t>1)  Marriages where we love our spouses out of obedience to Christ can stand through trials</w:t>
      </w:r>
    </w:p>
    <w:p w:rsidR="004D3AD7" w:rsidRDefault="004D3AD7" w:rsidP="004D3AD7">
      <w:pPr>
        <w:ind w:left="2160"/>
        <w:rPr>
          <w:rFonts w:ascii="Avenir Next" w:hAnsi="Avenir Next" w:cs="Times New Roman"/>
          <w:sz w:val="22"/>
          <w:szCs w:val="22"/>
        </w:rPr>
      </w:pPr>
      <w:r>
        <w:rPr>
          <w:rFonts w:ascii="Avenir Next" w:hAnsi="Avenir Next" w:cs="Times New Roman"/>
          <w:sz w:val="22"/>
          <w:szCs w:val="22"/>
        </w:rPr>
        <w:t>2)  When we’ve argued and need to repair and apologize, we do so not just for our spouses sake or our own sake but as an obedient response of worship to Christ</w:t>
      </w:r>
    </w:p>
    <w:p w:rsidR="004D3AD7" w:rsidRDefault="004D3AD7" w:rsidP="004D3AD7">
      <w:pPr>
        <w:ind w:left="2160"/>
        <w:rPr>
          <w:rFonts w:ascii="Avenir Next" w:hAnsi="Avenir Next" w:cs="Times New Roman"/>
          <w:sz w:val="22"/>
          <w:szCs w:val="22"/>
        </w:rPr>
      </w:pPr>
      <w:r>
        <w:rPr>
          <w:rFonts w:ascii="Avenir Next" w:hAnsi="Avenir Next" w:cs="Times New Roman"/>
          <w:sz w:val="22"/>
          <w:szCs w:val="22"/>
        </w:rPr>
        <w:t xml:space="preserve">3)  When our spouse’s hearts are hardened in some area, we keep on loving them ultimately not so we get what we want or in order to change them, but out of obedience to Christ.  </w:t>
      </w:r>
    </w:p>
    <w:p w:rsidR="002A5A74" w:rsidRPr="00BA4522" w:rsidRDefault="002A5A74">
      <w:pPr>
        <w:rPr>
          <w:rFonts w:ascii="Avenir Next" w:hAnsi="Avenir Next" w:cs="Times New Roman"/>
          <w:sz w:val="22"/>
          <w:szCs w:val="22"/>
        </w:rPr>
      </w:pPr>
    </w:p>
    <w:p w:rsidR="00AE08B8" w:rsidRDefault="004D3AD7">
      <w:pPr>
        <w:rPr>
          <w:rFonts w:ascii="Avenir Next" w:hAnsi="Avenir Next" w:cs="Times New Roman"/>
          <w:sz w:val="22"/>
          <w:szCs w:val="22"/>
        </w:rPr>
      </w:pPr>
      <w:r>
        <w:rPr>
          <w:rFonts w:ascii="Avenir Next" w:hAnsi="Avenir Next" w:cs="Times New Roman"/>
          <w:sz w:val="22"/>
          <w:szCs w:val="22"/>
        </w:rPr>
        <w:t>III.  Parenting in the name of Jesus</w:t>
      </w:r>
    </w:p>
    <w:p w:rsidR="004D3AD7" w:rsidRDefault="004D3AD7" w:rsidP="004D3AD7">
      <w:pPr>
        <w:ind w:left="720"/>
        <w:rPr>
          <w:rFonts w:ascii="Avenir Next" w:hAnsi="Avenir Next" w:cs="Times New Roman"/>
          <w:sz w:val="22"/>
          <w:szCs w:val="22"/>
        </w:rPr>
      </w:pPr>
      <w:r>
        <w:rPr>
          <w:rFonts w:ascii="Avenir Next" w:hAnsi="Avenir Next" w:cs="Times New Roman"/>
          <w:sz w:val="22"/>
          <w:szCs w:val="22"/>
        </w:rPr>
        <w:t xml:space="preserve">A.  Again Paul is getting at the why for parents and children: “for this pleases the Lord.” </w:t>
      </w:r>
    </w:p>
    <w:p w:rsidR="004D3AD7" w:rsidRDefault="004D3AD7" w:rsidP="004D3AD7">
      <w:pPr>
        <w:ind w:left="1440"/>
        <w:rPr>
          <w:rFonts w:ascii="Avenir Next" w:hAnsi="Avenir Next" w:cs="Times New Roman"/>
          <w:sz w:val="22"/>
          <w:szCs w:val="22"/>
        </w:rPr>
      </w:pPr>
      <w:r>
        <w:rPr>
          <w:rFonts w:ascii="Avenir Next" w:hAnsi="Avenir Next" w:cs="Times New Roman"/>
          <w:sz w:val="22"/>
          <w:szCs w:val="22"/>
        </w:rPr>
        <w:t>1.  Children are to love their parents not simply to please their parents but to please Jesus himself</w:t>
      </w:r>
    </w:p>
    <w:p w:rsidR="004D3AD7" w:rsidRDefault="004D3AD7" w:rsidP="004D3AD7">
      <w:pPr>
        <w:ind w:left="1440"/>
        <w:rPr>
          <w:rFonts w:ascii="Avenir Next" w:hAnsi="Avenir Next" w:cs="Times New Roman"/>
          <w:sz w:val="22"/>
          <w:szCs w:val="22"/>
        </w:rPr>
      </w:pPr>
      <w:r>
        <w:rPr>
          <w:rFonts w:ascii="Avenir Next" w:hAnsi="Avenir Next" w:cs="Times New Roman"/>
          <w:sz w:val="22"/>
          <w:szCs w:val="22"/>
        </w:rPr>
        <w:t>2.  Parents are to love and shepherd their children not just for their children’s sake (so that they become healthy, thriving, successful adults), nor just for the parent’s sake (so that their children reflect well on them), but for Christ’s sake (out of obedience to him)</w:t>
      </w:r>
    </w:p>
    <w:p w:rsidR="004D3AD7" w:rsidRDefault="004D3AD7" w:rsidP="004D3AD7">
      <w:pPr>
        <w:ind w:left="720"/>
        <w:rPr>
          <w:rFonts w:ascii="Avenir Next" w:hAnsi="Avenir Next" w:cs="Times New Roman"/>
          <w:sz w:val="22"/>
          <w:szCs w:val="22"/>
        </w:rPr>
      </w:pPr>
      <w:r>
        <w:rPr>
          <w:rFonts w:ascii="Avenir Next" w:hAnsi="Avenir Next" w:cs="Times New Roman"/>
          <w:sz w:val="22"/>
          <w:szCs w:val="22"/>
        </w:rPr>
        <w:t>B.  Family relationships are some of the messiest of all, but family is precisely the context where we can experience the love, truth, grace, and forgiveness of Jesus.</w:t>
      </w:r>
    </w:p>
    <w:p w:rsidR="004D3AD7" w:rsidRDefault="004D3AD7" w:rsidP="004D3AD7">
      <w:pPr>
        <w:rPr>
          <w:rFonts w:ascii="Avenir Next" w:hAnsi="Avenir Next" w:cs="Times New Roman"/>
          <w:sz w:val="22"/>
          <w:szCs w:val="22"/>
        </w:rPr>
      </w:pPr>
      <w:r>
        <w:rPr>
          <w:rFonts w:ascii="Avenir Next" w:hAnsi="Avenir Next" w:cs="Times New Roman"/>
          <w:sz w:val="22"/>
          <w:szCs w:val="22"/>
        </w:rPr>
        <w:lastRenderedPageBreak/>
        <w:t>IV.  First century slavery</w:t>
      </w:r>
    </w:p>
    <w:p w:rsidR="004D3AD7" w:rsidRDefault="004D3AD7" w:rsidP="004D3AD7">
      <w:pPr>
        <w:ind w:left="720"/>
        <w:rPr>
          <w:rFonts w:ascii="Avenir Next" w:hAnsi="Avenir Next" w:cs="Times New Roman"/>
          <w:sz w:val="22"/>
          <w:szCs w:val="22"/>
        </w:rPr>
      </w:pPr>
      <w:r>
        <w:rPr>
          <w:rFonts w:ascii="Avenir Next" w:hAnsi="Avenir Next" w:cs="Times New Roman"/>
          <w:sz w:val="22"/>
          <w:szCs w:val="22"/>
        </w:rPr>
        <w:t>A.  This passage may raise problems for us, but Paul is simply not seeking to address certain things we might want him to address</w:t>
      </w:r>
    </w:p>
    <w:p w:rsidR="004D3AD7" w:rsidRDefault="004D3AD7" w:rsidP="004D3AD7">
      <w:pPr>
        <w:ind w:left="720"/>
        <w:rPr>
          <w:rFonts w:ascii="Avenir Next" w:hAnsi="Avenir Next" w:cs="Times New Roman"/>
          <w:sz w:val="22"/>
          <w:szCs w:val="22"/>
        </w:rPr>
      </w:pPr>
      <w:r>
        <w:rPr>
          <w:rFonts w:ascii="Avenir Next" w:hAnsi="Avenir Next" w:cs="Times New Roman"/>
          <w:sz w:val="22"/>
          <w:szCs w:val="22"/>
        </w:rPr>
        <w:tab/>
        <w:t>1.  Abolition isn’t on the table in 1</w:t>
      </w:r>
      <w:r w:rsidRPr="004D3AD7">
        <w:rPr>
          <w:rFonts w:ascii="Avenir Next" w:hAnsi="Avenir Next" w:cs="Times New Roman"/>
          <w:sz w:val="22"/>
          <w:szCs w:val="22"/>
          <w:vertAlign w:val="superscript"/>
        </w:rPr>
        <w:t>st</w:t>
      </w:r>
      <w:r>
        <w:rPr>
          <w:rFonts w:ascii="Avenir Next" w:hAnsi="Avenir Next" w:cs="Times New Roman"/>
          <w:sz w:val="22"/>
          <w:szCs w:val="22"/>
        </w:rPr>
        <w:t xml:space="preserve"> century Roman society</w:t>
      </w:r>
    </w:p>
    <w:p w:rsidR="004D3AD7" w:rsidRDefault="004D3AD7" w:rsidP="004D3AD7">
      <w:pPr>
        <w:ind w:left="1440"/>
        <w:rPr>
          <w:rFonts w:ascii="Avenir Next" w:hAnsi="Avenir Next" w:cs="Times New Roman"/>
          <w:sz w:val="22"/>
          <w:szCs w:val="22"/>
        </w:rPr>
      </w:pPr>
      <w:r>
        <w:rPr>
          <w:rFonts w:ascii="Avenir Next" w:hAnsi="Avenir Next" w:cs="Times New Roman"/>
          <w:sz w:val="22"/>
          <w:szCs w:val="22"/>
        </w:rPr>
        <w:t>2.  Paul’s words actually have the seeds of abolition in how he equalizes slaves and masters in the Lord</w:t>
      </w:r>
    </w:p>
    <w:p w:rsidR="004D3AD7" w:rsidRDefault="004D3AD7" w:rsidP="004D3AD7">
      <w:pPr>
        <w:ind w:left="1440"/>
        <w:rPr>
          <w:rFonts w:ascii="Avenir Next" w:hAnsi="Avenir Next" w:cs="Times New Roman"/>
          <w:sz w:val="22"/>
          <w:szCs w:val="22"/>
        </w:rPr>
      </w:pPr>
      <w:r>
        <w:rPr>
          <w:rFonts w:ascii="Avenir Next" w:hAnsi="Avenir Next" w:cs="Times New Roman"/>
          <w:sz w:val="22"/>
          <w:szCs w:val="22"/>
        </w:rPr>
        <w:t>3.  Elsewhere Paul is clear about his thoughts on slavery (see the book of Philemon and 1 Corinthians 7:21-23)</w:t>
      </w:r>
    </w:p>
    <w:p w:rsidR="004D3AD7" w:rsidRDefault="004D3AD7" w:rsidP="004D3AD7">
      <w:pPr>
        <w:rPr>
          <w:rFonts w:ascii="Avenir Next" w:hAnsi="Avenir Next" w:cs="Times New Roman"/>
          <w:sz w:val="22"/>
          <w:szCs w:val="22"/>
        </w:rPr>
      </w:pPr>
      <w:r>
        <w:rPr>
          <w:rFonts w:ascii="Avenir Next" w:hAnsi="Avenir Next" w:cs="Times New Roman"/>
          <w:sz w:val="22"/>
          <w:szCs w:val="22"/>
        </w:rPr>
        <w:tab/>
        <w:t>B.  But consider applying the principles of this passage to our work/occupation</w:t>
      </w:r>
    </w:p>
    <w:p w:rsidR="004D3AD7" w:rsidRPr="00BA4522" w:rsidRDefault="004D3AD7" w:rsidP="004D3AD7">
      <w:pPr>
        <w:ind w:left="1440"/>
        <w:rPr>
          <w:rFonts w:ascii="Avenir Next" w:hAnsi="Avenir Next" w:cs="Times New Roman"/>
          <w:sz w:val="22"/>
          <w:szCs w:val="22"/>
        </w:rPr>
      </w:pPr>
      <w:r>
        <w:rPr>
          <w:rFonts w:ascii="Avenir Next" w:hAnsi="Avenir Next" w:cs="Times New Roman"/>
          <w:sz w:val="22"/>
          <w:szCs w:val="22"/>
        </w:rPr>
        <w:t xml:space="preserve">1.  Paul encourages slaves to imagine that they are working for Jesus and ought to seek to please him in their work. </w:t>
      </w:r>
    </w:p>
    <w:p w:rsidR="00AE08B8" w:rsidRDefault="004D3AD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So as we go about the tasks of our work, who are we working for</w:t>
      </w:r>
    </w:p>
    <w:p w:rsidR="004D3AD7" w:rsidRDefault="004D3AD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a.  For our sake (to earn money, get a promotion, find identity, etc.)</w:t>
      </w:r>
    </w:p>
    <w:p w:rsidR="004D3AD7" w:rsidRDefault="004D3AD7">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b.  Or for Christ’s sake</w:t>
      </w:r>
    </w:p>
    <w:p w:rsidR="004D3AD7" w:rsidRPr="004D3AD7" w:rsidRDefault="004D3AD7" w:rsidP="004D3AD7">
      <w:pPr>
        <w:ind w:left="1440"/>
        <w:rPr>
          <w:rFonts w:ascii="Avenir Next" w:eastAsia="Times New Roman" w:hAnsi="Avenir Next" w:cs="Times New Roman"/>
          <w:sz w:val="22"/>
          <w:szCs w:val="22"/>
        </w:rPr>
      </w:pPr>
      <w:r>
        <w:rPr>
          <w:rFonts w:ascii="Avenir Next" w:hAnsi="Avenir Next" w:cs="Times New Roman"/>
          <w:sz w:val="22"/>
          <w:szCs w:val="22"/>
        </w:rPr>
        <w:t xml:space="preserve">3.  Consider Brother Lawrence who did very mundane tasks while practicing the presence of God:  </w:t>
      </w:r>
      <w:r w:rsidRPr="004D3AD7">
        <w:rPr>
          <w:rFonts w:ascii="Avenir Next" w:eastAsia="Times New Roman" w:hAnsi="Avenir Next" w:cs="Times New Roman"/>
          <w:sz w:val="22"/>
          <w:szCs w:val="22"/>
        </w:rPr>
        <w:t>“Think often on Jesus, by day, by night, in your business and even in your diversions. He is always near you and with you. . . Our sanctification doesn’t depend upon changing our works, but in doing that for Jesus’s sake, which we commonly do for our own. . . We ought to give ourselves up to him in all things, and seek our satisfaction only in the fulfilling of his will, whether he lead us by suffering or by consolation, for all would be equal to a soul truly resigned.”</w:t>
      </w:r>
    </w:p>
    <w:p w:rsidR="004D3AD7" w:rsidRPr="00BA4522" w:rsidRDefault="004D3AD7">
      <w:pPr>
        <w:rPr>
          <w:rFonts w:ascii="Avenir Next" w:hAnsi="Avenir Next" w:cs="Times New Roman"/>
          <w:sz w:val="22"/>
          <w:szCs w:val="22"/>
        </w:rPr>
      </w:pPr>
    </w:p>
    <w:p w:rsidR="00951632" w:rsidRPr="00BA4522" w:rsidRDefault="00951632">
      <w:pPr>
        <w:rPr>
          <w:rFonts w:ascii="Avenir Next" w:hAnsi="Avenir Next" w:cs="Times New Roman"/>
          <w:sz w:val="22"/>
          <w:szCs w:val="22"/>
        </w:rPr>
      </w:pPr>
      <w:bookmarkStart w:id="0" w:name="_GoBack"/>
      <w:bookmarkEnd w:id="0"/>
    </w:p>
    <w:sectPr w:rsidR="00951632" w:rsidRPr="00BA4522"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FA" w:rsidRDefault="00F642FA" w:rsidP="009238FF">
      <w:r>
        <w:separator/>
      </w:r>
    </w:p>
  </w:endnote>
  <w:endnote w:type="continuationSeparator" w:id="0">
    <w:p w:rsidR="00F642FA" w:rsidRDefault="00F642FA" w:rsidP="0092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FA" w:rsidRDefault="00F642FA" w:rsidP="009238FF">
      <w:r>
        <w:separator/>
      </w:r>
    </w:p>
  </w:footnote>
  <w:footnote w:type="continuationSeparator" w:id="0">
    <w:p w:rsidR="00F642FA" w:rsidRDefault="00F642FA" w:rsidP="00923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D6"/>
    <w:rsid w:val="00050E28"/>
    <w:rsid w:val="00051553"/>
    <w:rsid w:val="00066FE2"/>
    <w:rsid w:val="00091855"/>
    <w:rsid w:val="000A4A3F"/>
    <w:rsid w:val="000C3CDE"/>
    <w:rsid w:val="00151725"/>
    <w:rsid w:val="001623B8"/>
    <w:rsid w:val="0018188D"/>
    <w:rsid w:val="001C4706"/>
    <w:rsid w:val="00274BF0"/>
    <w:rsid w:val="002943D6"/>
    <w:rsid w:val="002A5A74"/>
    <w:rsid w:val="002B5A48"/>
    <w:rsid w:val="002E2A65"/>
    <w:rsid w:val="003517AC"/>
    <w:rsid w:val="00440DF5"/>
    <w:rsid w:val="004D3AD7"/>
    <w:rsid w:val="005A378F"/>
    <w:rsid w:val="00660F5C"/>
    <w:rsid w:val="00662377"/>
    <w:rsid w:val="006C6DC2"/>
    <w:rsid w:val="00734B56"/>
    <w:rsid w:val="008152E2"/>
    <w:rsid w:val="008321B5"/>
    <w:rsid w:val="0084778E"/>
    <w:rsid w:val="00886B39"/>
    <w:rsid w:val="00906E25"/>
    <w:rsid w:val="009238FF"/>
    <w:rsid w:val="00951632"/>
    <w:rsid w:val="00953AD5"/>
    <w:rsid w:val="009739A4"/>
    <w:rsid w:val="00973D10"/>
    <w:rsid w:val="009A33D4"/>
    <w:rsid w:val="009B0A35"/>
    <w:rsid w:val="009B39FC"/>
    <w:rsid w:val="00A01294"/>
    <w:rsid w:val="00A03A32"/>
    <w:rsid w:val="00A14854"/>
    <w:rsid w:val="00A40E7E"/>
    <w:rsid w:val="00AC181E"/>
    <w:rsid w:val="00AE08B8"/>
    <w:rsid w:val="00BA4522"/>
    <w:rsid w:val="00BE7AF8"/>
    <w:rsid w:val="00D03410"/>
    <w:rsid w:val="00E16213"/>
    <w:rsid w:val="00E54E6A"/>
    <w:rsid w:val="00F642FA"/>
    <w:rsid w:val="00FA40EA"/>
    <w:rsid w:val="00FF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CF45F1"/>
  <w15:chartTrackingRefBased/>
  <w15:docId w15:val="{3E707041-2254-7844-883B-C74FBC7F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0341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A3F"/>
    <w:rPr>
      <w:color w:val="0000FF"/>
      <w:u w:val="single"/>
    </w:rPr>
  </w:style>
  <w:style w:type="character" w:customStyle="1" w:styleId="Heading3Char">
    <w:name w:val="Heading 3 Char"/>
    <w:basedOn w:val="DefaultParagraphFont"/>
    <w:link w:val="Heading3"/>
    <w:uiPriority w:val="9"/>
    <w:rsid w:val="00D03410"/>
    <w:rPr>
      <w:rFonts w:ascii="Times New Roman" w:eastAsia="Times New Roman" w:hAnsi="Times New Roman" w:cs="Times New Roman"/>
      <w:b/>
      <w:bCs/>
      <w:sz w:val="27"/>
      <w:szCs w:val="27"/>
    </w:rPr>
  </w:style>
  <w:style w:type="character" w:styleId="Strong">
    <w:name w:val="Strong"/>
    <w:basedOn w:val="DefaultParagraphFont"/>
    <w:uiPriority w:val="22"/>
    <w:qFormat/>
    <w:rsid w:val="00D03410"/>
    <w:rPr>
      <w:b/>
      <w:bCs/>
    </w:rPr>
  </w:style>
  <w:style w:type="character" w:styleId="Emphasis">
    <w:name w:val="Emphasis"/>
    <w:basedOn w:val="DefaultParagraphFont"/>
    <w:uiPriority w:val="20"/>
    <w:qFormat/>
    <w:rsid w:val="00D034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26401">
      <w:bodyDiv w:val="1"/>
      <w:marLeft w:val="0"/>
      <w:marRight w:val="0"/>
      <w:marTop w:val="0"/>
      <w:marBottom w:val="0"/>
      <w:divBdr>
        <w:top w:val="none" w:sz="0" w:space="0" w:color="auto"/>
        <w:left w:val="none" w:sz="0" w:space="0" w:color="auto"/>
        <w:bottom w:val="none" w:sz="0" w:space="0" w:color="auto"/>
        <w:right w:val="none" w:sz="0" w:space="0" w:color="auto"/>
      </w:divBdr>
    </w:div>
    <w:div w:id="1078751542">
      <w:bodyDiv w:val="1"/>
      <w:marLeft w:val="0"/>
      <w:marRight w:val="0"/>
      <w:marTop w:val="0"/>
      <w:marBottom w:val="0"/>
      <w:divBdr>
        <w:top w:val="none" w:sz="0" w:space="0" w:color="auto"/>
        <w:left w:val="none" w:sz="0" w:space="0" w:color="auto"/>
        <w:bottom w:val="none" w:sz="0" w:space="0" w:color="auto"/>
        <w:right w:val="none" w:sz="0" w:space="0" w:color="auto"/>
      </w:divBdr>
    </w:div>
    <w:div w:id="1543709014">
      <w:bodyDiv w:val="1"/>
      <w:marLeft w:val="0"/>
      <w:marRight w:val="0"/>
      <w:marTop w:val="0"/>
      <w:marBottom w:val="0"/>
      <w:divBdr>
        <w:top w:val="none" w:sz="0" w:space="0" w:color="auto"/>
        <w:left w:val="none" w:sz="0" w:space="0" w:color="auto"/>
        <w:bottom w:val="none" w:sz="0" w:space="0" w:color="auto"/>
        <w:right w:val="none" w:sz="0" w:space="0" w:color="auto"/>
      </w:divBdr>
      <w:divsChild>
        <w:div w:id="1015687513">
          <w:marLeft w:val="0"/>
          <w:marRight w:val="0"/>
          <w:marTop w:val="0"/>
          <w:marBottom w:val="0"/>
          <w:divBdr>
            <w:top w:val="none" w:sz="0" w:space="0" w:color="auto"/>
            <w:left w:val="none" w:sz="0" w:space="0" w:color="auto"/>
            <w:bottom w:val="none" w:sz="0" w:space="0" w:color="auto"/>
            <w:right w:val="none" w:sz="0" w:space="0" w:color="auto"/>
          </w:divBdr>
          <w:divsChild>
            <w:div w:id="10626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6679">
      <w:bodyDiv w:val="1"/>
      <w:marLeft w:val="0"/>
      <w:marRight w:val="0"/>
      <w:marTop w:val="0"/>
      <w:marBottom w:val="0"/>
      <w:divBdr>
        <w:top w:val="none" w:sz="0" w:space="0" w:color="auto"/>
        <w:left w:val="none" w:sz="0" w:space="0" w:color="auto"/>
        <w:bottom w:val="none" w:sz="0" w:space="0" w:color="auto"/>
        <w:right w:val="none" w:sz="0" w:space="0" w:color="auto"/>
      </w:divBdr>
    </w:div>
    <w:div w:id="1994797251">
      <w:bodyDiv w:val="1"/>
      <w:marLeft w:val="0"/>
      <w:marRight w:val="0"/>
      <w:marTop w:val="0"/>
      <w:marBottom w:val="0"/>
      <w:divBdr>
        <w:top w:val="none" w:sz="0" w:space="0" w:color="auto"/>
        <w:left w:val="none" w:sz="0" w:space="0" w:color="auto"/>
        <w:bottom w:val="none" w:sz="0" w:space="0" w:color="auto"/>
        <w:right w:val="none" w:sz="0" w:space="0" w:color="auto"/>
      </w:divBdr>
    </w:div>
    <w:div w:id="2046519039">
      <w:bodyDiv w:val="1"/>
      <w:marLeft w:val="0"/>
      <w:marRight w:val="0"/>
      <w:marTop w:val="0"/>
      <w:marBottom w:val="0"/>
      <w:divBdr>
        <w:top w:val="none" w:sz="0" w:space="0" w:color="auto"/>
        <w:left w:val="none" w:sz="0" w:space="0" w:color="auto"/>
        <w:bottom w:val="none" w:sz="0" w:space="0" w:color="auto"/>
        <w:right w:val="none" w:sz="0" w:space="0" w:color="auto"/>
      </w:divBdr>
      <w:divsChild>
        <w:div w:id="110908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2022-12-10T00:25:00Z</dcterms:created>
  <dcterms:modified xsi:type="dcterms:W3CDTF">2022-12-10T01:01:00Z</dcterms:modified>
</cp:coreProperties>
</file>