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43E05" w:rsidRPr="00B071E4" w:rsidRDefault="00043E05" w:rsidP="00043E05">
      <w:pPr>
        <w:jc w:val="center"/>
        <w:rPr>
          <w:rFonts w:ascii="Avenir Next" w:hAnsi="Avenir Next"/>
          <w:b/>
          <w:sz w:val="22"/>
          <w:szCs w:val="22"/>
        </w:rPr>
      </w:pPr>
      <w:r w:rsidRPr="00B071E4">
        <w:rPr>
          <w:rFonts w:ascii="Avenir Next" w:hAnsi="Avenir Next"/>
          <w:b/>
          <w:sz w:val="22"/>
          <w:szCs w:val="22"/>
        </w:rPr>
        <w:t>The Reality Is Found in Christ</w:t>
      </w:r>
    </w:p>
    <w:p w:rsidR="00043E05" w:rsidRPr="00B071E4" w:rsidRDefault="00043E05" w:rsidP="0009773D">
      <w:pPr>
        <w:rPr>
          <w:rFonts w:ascii="Avenir Next" w:hAnsi="Avenir Next"/>
          <w:sz w:val="22"/>
          <w:szCs w:val="22"/>
        </w:rPr>
      </w:pPr>
    </w:p>
    <w:p w:rsidR="00043E05" w:rsidRPr="00B071E4" w:rsidRDefault="00043E05" w:rsidP="0009773D">
      <w:pPr>
        <w:rPr>
          <w:rFonts w:ascii="Avenir Next" w:hAnsi="Avenir Next"/>
          <w:b/>
          <w:sz w:val="22"/>
          <w:szCs w:val="22"/>
          <w:u w:val="single"/>
        </w:rPr>
      </w:pPr>
      <w:r w:rsidRPr="00B071E4">
        <w:rPr>
          <w:rFonts w:ascii="Avenir Next" w:hAnsi="Avenir Next"/>
          <w:b/>
          <w:sz w:val="22"/>
          <w:szCs w:val="22"/>
          <w:u w:val="single"/>
        </w:rPr>
        <w:t>The Word</w:t>
      </w:r>
    </w:p>
    <w:p w:rsidR="00043E05" w:rsidRPr="00B071E4" w:rsidRDefault="00043E05" w:rsidP="0009773D">
      <w:pPr>
        <w:rPr>
          <w:rFonts w:ascii="Avenir Next" w:hAnsi="Avenir Next"/>
          <w:sz w:val="22"/>
          <w:szCs w:val="22"/>
        </w:rPr>
      </w:pPr>
      <w:r w:rsidRPr="00B071E4">
        <w:rPr>
          <w:rFonts w:ascii="Avenir Next" w:hAnsi="Avenir Next"/>
          <w:sz w:val="22"/>
          <w:szCs w:val="22"/>
        </w:rPr>
        <w:t>Read together Colossians 2:16-23</w:t>
      </w:r>
    </w:p>
    <w:p w:rsidR="00043E05" w:rsidRPr="00B071E4" w:rsidRDefault="00043E05" w:rsidP="0009773D">
      <w:pPr>
        <w:rPr>
          <w:rFonts w:ascii="Avenir Next" w:hAnsi="Avenir Next"/>
          <w:sz w:val="22"/>
          <w:szCs w:val="22"/>
        </w:rPr>
      </w:pPr>
      <w:bookmarkStart w:id="0" w:name="_GoBack"/>
      <w:bookmarkEnd w:id="0"/>
    </w:p>
    <w:p w:rsidR="00043E05" w:rsidRPr="00B071E4" w:rsidRDefault="00043E05" w:rsidP="0009773D">
      <w:pPr>
        <w:rPr>
          <w:rFonts w:ascii="Avenir Next" w:hAnsi="Avenir Next"/>
          <w:b/>
          <w:sz w:val="22"/>
          <w:szCs w:val="22"/>
          <w:u w:val="single"/>
        </w:rPr>
      </w:pPr>
      <w:r w:rsidRPr="00B071E4">
        <w:rPr>
          <w:rFonts w:ascii="Avenir Next" w:hAnsi="Avenir Next"/>
          <w:b/>
          <w:sz w:val="22"/>
          <w:szCs w:val="22"/>
          <w:u w:val="single"/>
        </w:rPr>
        <w:t>The Big Idea</w:t>
      </w:r>
    </w:p>
    <w:p w:rsidR="00043E05" w:rsidRPr="00B071E4" w:rsidRDefault="00043E05" w:rsidP="0009773D">
      <w:pPr>
        <w:rPr>
          <w:rFonts w:ascii="Avenir Next" w:hAnsi="Avenir Next"/>
          <w:sz w:val="22"/>
          <w:szCs w:val="22"/>
        </w:rPr>
      </w:pPr>
      <w:r w:rsidRPr="00B071E4">
        <w:rPr>
          <w:rFonts w:ascii="Avenir Next" w:hAnsi="Avenir Next"/>
          <w:sz w:val="22"/>
          <w:szCs w:val="22"/>
        </w:rPr>
        <w:t xml:space="preserve">Often we’re tempted to seek spiritual fullness in spiritual philosophies, techniques, observances, or practices, but fullness is found in Jesus alone.  Our spiritual journeys are simply journeys deeper into Christ himself: who he is, what he has accomplished for us, and how we can surrender more and more our ourselves to him.  </w:t>
      </w:r>
    </w:p>
    <w:p w:rsidR="00043E05" w:rsidRPr="00B071E4" w:rsidRDefault="00043E05" w:rsidP="0009773D">
      <w:pPr>
        <w:rPr>
          <w:rFonts w:ascii="Avenir Next" w:hAnsi="Avenir Next"/>
          <w:sz w:val="22"/>
          <w:szCs w:val="22"/>
        </w:rPr>
      </w:pPr>
    </w:p>
    <w:p w:rsidR="00043E05" w:rsidRPr="00B071E4" w:rsidRDefault="00043E05" w:rsidP="0009773D">
      <w:pPr>
        <w:rPr>
          <w:rFonts w:ascii="Avenir Next" w:hAnsi="Avenir Next"/>
          <w:b/>
          <w:sz w:val="22"/>
          <w:szCs w:val="22"/>
          <w:u w:val="single"/>
        </w:rPr>
      </w:pPr>
      <w:r w:rsidRPr="00B071E4">
        <w:rPr>
          <w:rFonts w:ascii="Avenir Next" w:hAnsi="Avenir Next"/>
          <w:b/>
          <w:sz w:val="22"/>
          <w:szCs w:val="22"/>
          <w:u w:val="single"/>
        </w:rPr>
        <w:t>Questions for Discussion</w:t>
      </w:r>
    </w:p>
    <w:p w:rsidR="00043E05" w:rsidRPr="00B071E4" w:rsidRDefault="00043E05" w:rsidP="0009773D">
      <w:pPr>
        <w:rPr>
          <w:rFonts w:ascii="Avenir Next" w:hAnsi="Avenir Next"/>
          <w:sz w:val="22"/>
          <w:szCs w:val="22"/>
        </w:rPr>
      </w:pPr>
      <w:r w:rsidRPr="00B071E4">
        <w:rPr>
          <w:rFonts w:ascii="Avenir Next" w:hAnsi="Avenir Next"/>
          <w:sz w:val="22"/>
          <w:szCs w:val="22"/>
        </w:rPr>
        <w:t xml:space="preserve">1.  On Sunday we discussed the common temptation to think there is something apart from Christ that we need to pursue in order to unlock true fullness in our lives.  Where specifically do you find yourself searching for greater fullness apart from Christ?  </w:t>
      </w:r>
    </w:p>
    <w:p w:rsidR="00043E05" w:rsidRPr="00B071E4" w:rsidRDefault="00043E05" w:rsidP="0009773D">
      <w:pPr>
        <w:rPr>
          <w:rFonts w:ascii="Avenir Next" w:hAnsi="Avenir Next"/>
          <w:sz w:val="22"/>
          <w:szCs w:val="22"/>
        </w:rPr>
      </w:pPr>
    </w:p>
    <w:p w:rsidR="00043E05" w:rsidRPr="00B071E4" w:rsidRDefault="00043E05" w:rsidP="0009773D">
      <w:pPr>
        <w:rPr>
          <w:rFonts w:ascii="Avenir Next" w:hAnsi="Avenir Next"/>
          <w:sz w:val="22"/>
          <w:szCs w:val="22"/>
        </w:rPr>
      </w:pPr>
      <w:r w:rsidRPr="00B071E4">
        <w:rPr>
          <w:rFonts w:ascii="Avenir Next" w:hAnsi="Avenir Next"/>
          <w:sz w:val="22"/>
          <w:szCs w:val="22"/>
        </w:rPr>
        <w:t xml:space="preserve">2.  As you consider the three specific temptations in Colossae, and as you look at the church culture in America today, what are the “hollow and deceptive” philosophies people are buying into that you are most concerned about?  </w:t>
      </w:r>
    </w:p>
    <w:p w:rsidR="00043E05" w:rsidRPr="00B071E4" w:rsidRDefault="00043E05" w:rsidP="0009773D">
      <w:pPr>
        <w:rPr>
          <w:rFonts w:ascii="Avenir Next" w:hAnsi="Avenir Next"/>
          <w:sz w:val="22"/>
          <w:szCs w:val="22"/>
        </w:rPr>
      </w:pPr>
    </w:p>
    <w:p w:rsidR="00043E05" w:rsidRPr="00B071E4" w:rsidRDefault="00043E05" w:rsidP="0009773D">
      <w:pPr>
        <w:rPr>
          <w:rFonts w:ascii="Avenir Next" w:hAnsi="Avenir Next"/>
          <w:sz w:val="22"/>
          <w:szCs w:val="22"/>
        </w:rPr>
      </w:pPr>
      <w:r w:rsidRPr="00B071E4">
        <w:rPr>
          <w:rFonts w:ascii="Avenir Next" w:hAnsi="Avenir Next"/>
          <w:sz w:val="22"/>
          <w:szCs w:val="22"/>
        </w:rPr>
        <w:t xml:space="preserve">3.  Sunday’s message was a call back to simplicity:  “a pure and simple devotion to Christ.”  How does that call strike you at this time in your life?  Is there anything specific you would like to start doing or stop doing?  </w:t>
      </w:r>
    </w:p>
    <w:p w:rsidR="00043E05" w:rsidRPr="00B071E4" w:rsidRDefault="00043E05" w:rsidP="0009773D">
      <w:pPr>
        <w:rPr>
          <w:rFonts w:ascii="Avenir Next" w:hAnsi="Avenir Next"/>
          <w:sz w:val="22"/>
          <w:szCs w:val="22"/>
        </w:rPr>
      </w:pPr>
    </w:p>
    <w:p w:rsidR="00043E05" w:rsidRPr="00B071E4" w:rsidRDefault="00043E05" w:rsidP="0009773D">
      <w:pPr>
        <w:rPr>
          <w:rFonts w:ascii="Avenir Next" w:hAnsi="Avenir Next"/>
          <w:sz w:val="22"/>
          <w:szCs w:val="22"/>
        </w:rPr>
      </w:pPr>
      <w:r w:rsidRPr="00B071E4">
        <w:rPr>
          <w:rFonts w:ascii="Avenir Next" w:hAnsi="Avenir Next"/>
          <w:sz w:val="22"/>
          <w:szCs w:val="22"/>
        </w:rPr>
        <w:t xml:space="preserve">4.  Consider how you are currently engaging spiritual practices (such as Bible reading, prayer, or church attendance).  In what ways is your engagement of those practices actually an engagement with Jesus himself, and in what ways do you think you need to refocus how you’re going about those practices?  </w:t>
      </w:r>
    </w:p>
    <w:p w:rsidR="00043E05" w:rsidRPr="00B071E4" w:rsidRDefault="00043E05" w:rsidP="0009773D">
      <w:pPr>
        <w:rPr>
          <w:rFonts w:ascii="Avenir Next" w:hAnsi="Avenir Next"/>
          <w:sz w:val="22"/>
          <w:szCs w:val="22"/>
        </w:rPr>
      </w:pPr>
    </w:p>
    <w:p w:rsidR="00043E05" w:rsidRPr="00B071E4" w:rsidRDefault="00043E05" w:rsidP="0009773D">
      <w:pPr>
        <w:rPr>
          <w:rFonts w:ascii="Avenir Next" w:hAnsi="Avenir Next"/>
          <w:b/>
          <w:sz w:val="22"/>
          <w:szCs w:val="22"/>
          <w:u w:val="single"/>
        </w:rPr>
      </w:pPr>
      <w:r w:rsidRPr="00B071E4">
        <w:rPr>
          <w:rFonts w:ascii="Avenir Next" w:hAnsi="Avenir Next"/>
          <w:b/>
          <w:sz w:val="22"/>
          <w:szCs w:val="22"/>
          <w:u w:val="single"/>
        </w:rPr>
        <w:t>Digging Deeper</w:t>
      </w:r>
    </w:p>
    <w:p w:rsidR="00B071E4" w:rsidRPr="00B071E4" w:rsidRDefault="00B071E4" w:rsidP="0009773D">
      <w:pPr>
        <w:rPr>
          <w:rFonts w:ascii="Avenir Next" w:eastAsiaTheme="minorHAnsi" w:hAnsi="Avenir Next"/>
          <w:sz w:val="22"/>
          <w:szCs w:val="22"/>
        </w:rPr>
      </w:pPr>
      <w:r w:rsidRPr="00B071E4">
        <w:rPr>
          <w:rFonts w:ascii="Avenir Next" w:hAnsi="Avenir Next"/>
          <w:sz w:val="22"/>
          <w:szCs w:val="22"/>
        </w:rPr>
        <w:t>Read Galatians 3:1-5.  Consider Paul’s poignant question in that passage: “</w:t>
      </w:r>
      <w:r w:rsidRPr="00B071E4">
        <w:rPr>
          <w:rFonts w:ascii="Avenir Next" w:eastAsiaTheme="minorHAnsi" w:hAnsi="Avenir Next"/>
          <w:sz w:val="22"/>
          <w:szCs w:val="22"/>
        </w:rPr>
        <w:t xml:space="preserve">After beginning with the Spirit, are you now trying to attain your goal by human effort?”  How does that question strike you in this season of your life? </w:t>
      </w:r>
    </w:p>
    <w:p w:rsidR="00B071E4" w:rsidRPr="00B071E4" w:rsidRDefault="00B071E4" w:rsidP="0009773D">
      <w:pPr>
        <w:rPr>
          <w:rFonts w:ascii="Avenir Next" w:hAnsi="Avenir Next"/>
          <w:sz w:val="22"/>
          <w:szCs w:val="22"/>
        </w:rPr>
      </w:pPr>
    </w:p>
    <w:p w:rsidR="00043E05" w:rsidRPr="00B071E4" w:rsidRDefault="00043E05" w:rsidP="0009773D">
      <w:pPr>
        <w:rPr>
          <w:rFonts w:ascii="Avenir Next" w:hAnsi="Avenir Next"/>
          <w:b/>
          <w:sz w:val="22"/>
          <w:szCs w:val="22"/>
          <w:u w:val="single"/>
        </w:rPr>
      </w:pPr>
      <w:r w:rsidRPr="00B071E4">
        <w:rPr>
          <w:rFonts w:ascii="Avenir Next" w:hAnsi="Avenir Next"/>
          <w:b/>
          <w:sz w:val="22"/>
          <w:szCs w:val="22"/>
          <w:u w:val="single"/>
        </w:rPr>
        <w:t>Sermon Outline</w:t>
      </w:r>
    </w:p>
    <w:p w:rsidR="00043E05" w:rsidRPr="00B071E4" w:rsidRDefault="00043E05" w:rsidP="0009773D">
      <w:pPr>
        <w:rPr>
          <w:rFonts w:ascii="Avenir Next" w:hAnsi="Avenir Next"/>
          <w:sz w:val="22"/>
          <w:szCs w:val="22"/>
        </w:rPr>
      </w:pPr>
      <w:r w:rsidRPr="00B071E4">
        <w:rPr>
          <w:rFonts w:ascii="Avenir Next" w:hAnsi="Avenir Next"/>
          <w:sz w:val="22"/>
          <w:szCs w:val="22"/>
        </w:rPr>
        <w:t>I.  The Issue in Colossae</w:t>
      </w:r>
    </w:p>
    <w:p w:rsidR="00043E05" w:rsidRPr="00B071E4" w:rsidRDefault="00043E05" w:rsidP="0009773D">
      <w:pPr>
        <w:rPr>
          <w:rFonts w:ascii="Avenir Next" w:hAnsi="Avenir Next"/>
          <w:sz w:val="22"/>
          <w:szCs w:val="22"/>
        </w:rPr>
      </w:pPr>
      <w:r w:rsidRPr="00B071E4">
        <w:rPr>
          <w:rFonts w:ascii="Avenir Next" w:hAnsi="Avenir Next"/>
          <w:sz w:val="22"/>
          <w:szCs w:val="22"/>
        </w:rPr>
        <w:tab/>
        <w:t>A.  The Colossians had experienced fullness in coming to faith in Jesus Christ</w:t>
      </w:r>
    </w:p>
    <w:p w:rsidR="0009773D" w:rsidRPr="00B071E4" w:rsidRDefault="00043E05" w:rsidP="00043E05">
      <w:pPr>
        <w:ind w:left="720"/>
        <w:rPr>
          <w:rFonts w:ascii="Avenir Next" w:hAnsi="Avenir Next"/>
          <w:sz w:val="22"/>
          <w:szCs w:val="22"/>
        </w:rPr>
      </w:pPr>
      <w:r w:rsidRPr="00B071E4">
        <w:rPr>
          <w:rFonts w:ascii="Avenir Next" w:hAnsi="Avenir Next"/>
          <w:sz w:val="22"/>
          <w:szCs w:val="22"/>
        </w:rPr>
        <w:t>B.  But then a group came from the outside promising greater “fullness” through religious practices, rituals, and experiences.</w:t>
      </w:r>
    </w:p>
    <w:p w:rsidR="00043E05" w:rsidRPr="00B071E4" w:rsidRDefault="00043E05" w:rsidP="0009773D">
      <w:pPr>
        <w:rPr>
          <w:rFonts w:ascii="Avenir Next" w:hAnsi="Avenir Next"/>
          <w:sz w:val="22"/>
          <w:szCs w:val="22"/>
        </w:rPr>
      </w:pPr>
      <w:r w:rsidRPr="00B071E4">
        <w:rPr>
          <w:rFonts w:ascii="Avenir Next" w:hAnsi="Avenir Next"/>
          <w:sz w:val="22"/>
          <w:szCs w:val="22"/>
        </w:rPr>
        <w:tab/>
      </w:r>
      <w:r w:rsidRPr="00B071E4">
        <w:rPr>
          <w:rFonts w:ascii="Avenir Next" w:hAnsi="Avenir Next"/>
          <w:sz w:val="22"/>
          <w:szCs w:val="22"/>
        </w:rPr>
        <w:tab/>
        <w:t>1.  They were “judging” (v. 16) and “disqualifying”(v. 18) the Colossians</w:t>
      </w:r>
    </w:p>
    <w:p w:rsidR="00043E05" w:rsidRPr="00B071E4" w:rsidRDefault="00043E05" w:rsidP="00043E05">
      <w:pPr>
        <w:ind w:left="1440"/>
        <w:rPr>
          <w:rFonts w:ascii="Avenir Next" w:hAnsi="Avenir Next"/>
          <w:sz w:val="22"/>
          <w:szCs w:val="22"/>
        </w:rPr>
      </w:pPr>
      <w:r w:rsidRPr="00B071E4">
        <w:rPr>
          <w:rFonts w:ascii="Avenir Next" w:hAnsi="Avenir Next"/>
          <w:sz w:val="22"/>
          <w:szCs w:val="22"/>
        </w:rPr>
        <w:t>2.  The Colossians were beginning to wonder if they were missing out on greater spiritual fullness</w:t>
      </w:r>
    </w:p>
    <w:p w:rsidR="00043E05" w:rsidRPr="00B071E4" w:rsidRDefault="00043E05" w:rsidP="0009773D">
      <w:pPr>
        <w:rPr>
          <w:rFonts w:ascii="Avenir Next" w:hAnsi="Avenir Next"/>
          <w:sz w:val="22"/>
          <w:szCs w:val="22"/>
        </w:rPr>
      </w:pPr>
      <w:r w:rsidRPr="00B071E4">
        <w:rPr>
          <w:rFonts w:ascii="Avenir Next" w:hAnsi="Avenir Next"/>
          <w:sz w:val="22"/>
          <w:szCs w:val="22"/>
        </w:rPr>
        <w:tab/>
        <w:t>C.  Paul is writing to warn them and encourage them to stay focused on Christ</w:t>
      </w:r>
    </w:p>
    <w:p w:rsidR="00043E05" w:rsidRPr="00B071E4" w:rsidRDefault="00043E05" w:rsidP="00043E05">
      <w:pPr>
        <w:ind w:left="1440"/>
        <w:rPr>
          <w:rFonts w:ascii="Avenir Next" w:hAnsi="Avenir Next"/>
          <w:sz w:val="22"/>
          <w:szCs w:val="22"/>
        </w:rPr>
      </w:pPr>
      <w:r w:rsidRPr="00B071E4">
        <w:rPr>
          <w:rFonts w:ascii="Avenir Next" w:hAnsi="Avenir Next"/>
          <w:sz w:val="22"/>
          <w:szCs w:val="22"/>
        </w:rPr>
        <w:lastRenderedPageBreak/>
        <w:t>1.  These other philosophies depend on “human tradition” and “worldly principles” vs. Christ who embodies the fullness of God (v. 8-9)</w:t>
      </w:r>
    </w:p>
    <w:p w:rsidR="002C60A4" w:rsidRPr="00B071E4" w:rsidRDefault="00043E05" w:rsidP="00043E05">
      <w:pPr>
        <w:ind w:left="1440"/>
        <w:rPr>
          <w:rFonts w:ascii="Avenir Next" w:hAnsi="Avenir Next"/>
          <w:sz w:val="22"/>
          <w:szCs w:val="22"/>
        </w:rPr>
      </w:pPr>
      <w:r w:rsidRPr="00B071E4">
        <w:rPr>
          <w:rFonts w:ascii="Avenir Next" w:hAnsi="Avenir Next"/>
          <w:sz w:val="22"/>
          <w:szCs w:val="22"/>
        </w:rPr>
        <w:t>2.  These other philosophies are “hollow and deceptive”:  They look impressive on the outside, but they can’t ultimately deliver on this promise of fullness.</w:t>
      </w:r>
    </w:p>
    <w:p w:rsidR="005203D0" w:rsidRPr="00B071E4" w:rsidRDefault="005203D0" w:rsidP="0009773D">
      <w:pPr>
        <w:rPr>
          <w:rFonts w:ascii="Avenir Next" w:hAnsi="Avenir Next"/>
          <w:sz w:val="22"/>
          <w:szCs w:val="22"/>
        </w:rPr>
      </w:pPr>
    </w:p>
    <w:p w:rsidR="00043E05" w:rsidRPr="00B071E4" w:rsidRDefault="00043E05" w:rsidP="0009773D">
      <w:pPr>
        <w:rPr>
          <w:rFonts w:ascii="Avenir Next" w:hAnsi="Avenir Next"/>
          <w:sz w:val="22"/>
          <w:szCs w:val="22"/>
        </w:rPr>
      </w:pPr>
      <w:r w:rsidRPr="00B071E4">
        <w:rPr>
          <w:rFonts w:ascii="Avenir Next" w:hAnsi="Avenir Next"/>
          <w:sz w:val="22"/>
          <w:szCs w:val="22"/>
        </w:rPr>
        <w:t>II.  The specific temptations in Colossae</w:t>
      </w:r>
    </w:p>
    <w:p w:rsidR="002C60A4" w:rsidRPr="00B071E4" w:rsidRDefault="00043E05" w:rsidP="0009773D">
      <w:pPr>
        <w:rPr>
          <w:rFonts w:ascii="Avenir Next" w:hAnsi="Avenir Next"/>
          <w:sz w:val="22"/>
          <w:szCs w:val="22"/>
        </w:rPr>
      </w:pPr>
      <w:r w:rsidRPr="00B071E4">
        <w:rPr>
          <w:rFonts w:ascii="Avenir Next" w:hAnsi="Avenir Next"/>
          <w:sz w:val="22"/>
          <w:szCs w:val="22"/>
        </w:rPr>
        <w:tab/>
        <w:t>A.  Religious r</w:t>
      </w:r>
      <w:r w:rsidR="0009773D" w:rsidRPr="00B071E4">
        <w:rPr>
          <w:rFonts w:ascii="Avenir Next" w:hAnsi="Avenir Next"/>
          <w:sz w:val="22"/>
          <w:szCs w:val="22"/>
        </w:rPr>
        <w:t xml:space="preserve">ituals </w:t>
      </w:r>
      <w:r w:rsidRPr="00B071E4">
        <w:rPr>
          <w:rFonts w:ascii="Avenir Next" w:hAnsi="Avenir Next"/>
          <w:sz w:val="22"/>
          <w:szCs w:val="22"/>
        </w:rPr>
        <w:t>and observances (v. 16-17)</w:t>
      </w:r>
    </w:p>
    <w:p w:rsidR="00043E05" w:rsidRPr="00B071E4" w:rsidRDefault="00043E05" w:rsidP="00043E05">
      <w:pPr>
        <w:ind w:left="720" w:firstLine="720"/>
        <w:rPr>
          <w:rFonts w:ascii="Avenir Next" w:hAnsi="Avenir Next"/>
          <w:sz w:val="22"/>
          <w:szCs w:val="22"/>
        </w:rPr>
      </w:pPr>
      <w:r w:rsidRPr="00B071E4">
        <w:rPr>
          <w:rFonts w:ascii="Avenir Next" w:hAnsi="Avenir Next"/>
          <w:sz w:val="22"/>
          <w:szCs w:val="22"/>
        </w:rPr>
        <w:t>1.  An ancient Judaism was creeping back into the church</w:t>
      </w:r>
    </w:p>
    <w:p w:rsidR="00043E05" w:rsidRPr="00B071E4" w:rsidRDefault="00043E05" w:rsidP="00043E05">
      <w:pPr>
        <w:ind w:left="1440"/>
        <w:rPr>
          <w:rFonts w:ascii="Avenir Next" w:hAnsi="Avenir Next"/>
          <w:sz w:val="22"/>
          <w:szCs w:val="22"/>
        </w:rPr>
      </w:pPr>
      <w:r w:rsidRPr="00B071E4">
        <w:rPr>
          <w:rFonts w:ascii="Avenir Next" w:hAnsi="Avenir Next"/>
          <w:sz w:val="22"/>
          <w:szCs w:val="22"/>
        </w:rPr>
        <w:t>2.  It’s tempting to think that if we can connect with something ancient, we’ll tap into fullness</w:t>
      </w:r>
    </w:p>
    <w:p w:rsidR="00043E05" w:rsidRPr="00B071E4" w:rsidRDefault="00043E05" w:rsidP="00043E05">
      <w:pPr>
        <w:ind w:left="1440"/>
        <w:rPr>
          <w:rFonts w:ascii="Avenir Next" w:hAnsi="Avenir Next"/>
          <w:sz w:val="22"/>
          <w:szCs w:val="22"/>
        </w:rPr>
      </w:pPr>
      <w:r w:rsidRPr="00B071E4">
        <w:rPr>
          <w:rFonts w:ascii="Avenir Next" w:hAnsi="Avenir Next"/>
          <w:sz w:val="22"/>
          <w:szCs w:val="22"/>
        </w:rPr>
        <w:t>3.  And there are ancient observances and practices that can be helpful to our faith, but that’s not where true fullness is found</w:t>
      </w:r>
    </w:p>
    <w:p w:rsidR="00850F67" w:rsidRPr="00B071E4" w:rsidRDefault="00043E05" w:rsidP="00043E05">
      <w:pPr>
        <w:ind w:left="1440"/>
        <w:rPr>
          <w:rFonts w:ascii="Avenir Next" w:hAnsi="Avenir Next"/>
          <w:sz w:val="22"/>
          <w:szCs w:val="22"/>
        </w:rPr>
      </w:pPr>
      <w:r w:rsidRPr="00B071E4">
        <w:rPr>
          <w:rFonts w:ascii="Avenir Next" w:hAnsi="Avenir Next"/>
          <w:sz w:val="22"/>
          <w:szCs w:val="22"/>
        </w:rPr>
        <w:t>4.  These are mere shadows, and Christ is the true reality (v. 17)</w:t>
      </w:r>
    </w:p>
    <w:p w:rsidR="00043E05" w:rsidRPr="00B071E4" w:rsidRDefault="00043E05" w:rsidP="00043E05">
      <w:pPr>
        <w:rPr>
          <w:rFonts w:ascii="Avenir Next" w:hAnsi="Avenir Next"/>
          <w:sz w:val="22"/>
          <w:szCs w:val="22"/>
        </w:rPr>
      </w:pPr>
      <w:r w:rsidRPr="00B071E4">
        <w:rPr>
          <w:rFonts w:ascii="Avenir Next" w:hAnsi="Avenir Next"/>
          <w:sz w:val="22"/>
          <w:szCs w:val="22"/>
        </w:rPr>
        <w:tab/>
        <w:t>B.  Impressive spiritual experiences (v. 18-19)</w:t>
      </w:r>
    </w:p>
    <w:p w:rsidR="00043E05" w:rsidRPr="00B071E4" w:rsidRDefault="00043E05" w:rsidP="00043E05">
      <w:pPr>
        <w:ind w:left="1440"/>
        <w:rPr>
          <w:rFonts w:ascii="Avenir Next" w:hAnsi="Avenir Next"/>
          <w:sz w:val="22"/>
          <w:szCs w:val="22"/>
        </w:rPr>
      </w:pPr>
      <w:r w:rsidRPr="00B071E4">
        <w:rPr>
          <w:rFonts w:ascii="Avenir Next" w:hAnsi="Avenir Next"/>
          <w:sz w:val="22"/>
          <w:szCs w:val="22"/>
        </w:rPr>
        <w:t>1.  The idea is that certain mysterious, powerful spiritual experiences and visions authentic your faith and lead to a higher form of spirituality</w:t>
      </w:r>
    </w:p>
    <w:p w:rsidR="00043E05" w:rsidRPr="00B071E4" w:rsidRDefault="00043E05" w:rsidP="00043E05">
      <w:pPr>
        <w:ind w:left="1440"/>
        <w:rPr>
          <w:rFonts w:ascii="Avenir Next" w:hAnsi="Avenir Next"/>
          <w:sz w:val="22"/>
          <w:szCs w:val="22"/>
        </w:rPr>
      </w:pPr>
      <w:r w:rsidRPr="00B071E4">
        <w:rPr>
          <w:rFonts w:ascii="Avenir Next" w:hAnsi="Avenir Next"/>
          <w:sz w:val="22"/>
          <w:szCs w:val="22"/>
        </w:rPr>
        <w:t>2.  But in reality these were actually “unspiritual” (v. 18) in that they were man-centered, and they had “lost connection with the head: Jesus” (v. 19)</w:t>
      </w:r>
    </w:p>
    <w:p w:rsidR="004E7DE3" w:rsidRPr="00B071E4" w:rsidRDefault="00043E05" w:rsidP="00043E05">
      <w:pPr>
        <w:ind w:left="1440"/>
        <w:rPr>
          <w:rFonts w:ascii="Avenir Next" w:hAnsi="Avenir Next"/>
          <w:sz w:val="22"/>
          <w:szCs w:val="22"/>
        </w:rPr>
      </w:pPr>
      <w:r w:rsidRPr="00B071E4">
        <w:rPr>
          <w:rFonts w:ascii="Avenir Next" w:hAnsi="Avenir Next"/>
          <w:sz w:val="22"/>
          <w:szCs w:val="22"/>
        </w:rPr>
        <w:t>3.  It’s tempting to think there are certain powerful spiritual experiences we need to have in order to enter a higher or fuller form of spirituality</w:t>
      </w:r>
    </w:p>
    <w:p w:rsidR="00043E05" w:rsidRPr="00B071E4" w:rsidRDefault="00043E05" w:rsidP="00043E05">
      <w:pPr>
        <w:ind w:left="1440"/>
        <w:rPr>
          <w:rFonts w:ascii="Avenir Next" w:hAnsi="Avenir Next"/>
          <w:sz w:val="22"/>
          <w:szCs w:val="22"/>
        </w:rPr>
      </w:pPr>
      <w:r w:rsidRPr="00B071E4">
        <w:rPr>
          <w:rFonts w:ascii="Avenir Next" w:hAnsi="Avenir Next"/>
          <w:sz w:val="22"/>
          <w:szCs w:val="22"/>
        </w:rPr>
        <w:t>4.  And spiritual experiences can be wonderful, and the Spirit often gives us powerful experiences of Jesus and what we’ve received through him (Paul himself had many), but that’s not where fullness is found.  Fullness is found in Christ himself.</w:t>
      </w:r>
    </w:p>
    <w:p w:rsidR="00043E05" w:rsidRPr="00B071E4" w:rsidRDefault="00043E05" w:rsidP="00043E05">
      <w:pPr>
        <w:ind w:firstLine="720"/>
        <w:rPr>
          <w:rFonts w:ascii="Avenir Next" w:hAnsi="Avenir Next"/>
          <w:sz w:val="22"/>
          <w:szCs w:val="22"/>
        </w:rPr>
      </w:pPr>
      <w:r w:rsidRPr="00B071E4">
        <w:rPr>
          <w:rFonts w:ascii="Avenir Next" w:hAnsi="Avenir Next"/>
          <w:sz w:val="22"/>
          <w:szCs w:val="22"/>
        </w:rPr>
        <w:t>C</w:t>
      </w:r>
      <w:r w:rsidR="0009773D" w:rsidRPr="00B071E4">
        <w:rPr>
          <w:rFonts w:ascii="Avenir Next" w:hAnsi="Avenir Next"/>
          <w:sz w:val="22"/>
          <w:szCs w:val="22"/>
        </w:rPr>
        <w:t xml:space="preserve">.  </w:t>
      </w:r>
      <w:r w:rsidRPr="00B071E4">
        <w:rPr>
          <w:rFonts w:ascii="Avenir Next" w:hAnsi="Avenir Next"/>
          <w:sz w:val="22"/>
          <w:szCs w:val="22"/>
        </w:rPr>
        <w:t>Vigorous spiritual disciplines (v. 20-23)</w:t>
      </w:r>
    </w:p>
    <w:p w:rsidR="004E7DE3" w:rsidRPr="00B071E4" w:rsidRDefault="00043E05" w:rsidP="00043E05">
      <w:pPr>
        <w:ind w:left="1440"/>
        <w:rPr>
          <w:rFonts w:ascii="Avenir Next" w:hAnsi="Avenir Next"/>
          <w:sz w:val="22"/>
          <w:szCs w:val="22"/>
        </w:rPr>
      </w:pPr>
      <w:r w:rsidRPr="00B071E4">
        <w:rPr>
          <w:rFonts w:ascii="Avenir Next" w:hAnsi="Avenir Next"/>
          <w:sz w:val="22"/>
          <w:szCs w:val="22"/>
        </w:rPr>
        <w:t xml:space="preserve">1.  Notice the language: </w:t>
      </w:r>
      <w:r w:rsidR="004E7DE3" w:rsidRPr="00B071E4">
        <w:rPr>
          <w:rFonts w:ascii="Avenir Next" w:hAnsi="Avenir Next"/>
          <w:sz w:val="22"/>
          <w:szCs w:val="22"/>
        </w:rPr>
        <w:t>“Do not handle, do not touch</w:t>
      </w:r>
      <w:r w:rsidRPr="00B071E4">
        <w:rPr>
          <w:rFonts w:ascii="Avenir Next" w:hAnsi="Avenir Next"/>
          <w:sz w:val="22"/>
          <w:szCs w:val="22"/>
        </w:rPr>
        <w:t xml:space="preserve"> . . . rules and regulations . . . harsh treatment of the body.</w:t>
      </w:r>
      <w:r w:rsidR="004E7DE3" w:rsidRPr="00B071E4">
        <w:rPr>
          <w:rFonts w:ascii="Avenir Next" w:hAnsi="Avenir Next"/>
          <w:sz w:val="22"/>
          <w:szCs w:val="22"/>
        </w:rPr>
        <w:t>”</w:t>
      </w:r>
      <w:r w:rsidRPr="00B071E4">
        <w:rPr>
          <w:rFonts w:ascii="Avenir Next" w:hAnsi="Avenir Next"/>
          <w:sz w:val="22"/>
          <w:szCs w:val="22"/>
        </w:rPr>
        <w:t xml:space="preserve">  This is a rigorous program of discipline.</w:t>
      </w:r>
    </w:p>
    <w:p w:rsidR="004E7DE3" w:rsidRPr="00B071E4" w:rsidRDefault="00043E05" w:rsidP="00043E05">
      <w:pPr>
        <w:ind w:left="1440"/>
        <w:rPr>
          <w:rFonts w:ascii="Avenir Next" w:hAnsi="Avenir Next"/>
          <w:sz w:val="22"/>
          <w:szCs w:val="22"/>
        </w:rPr>
      </w:pPr>
      <w:r w:rsidRPr="00B071E4">
        <w:rPr>
          <w:rFonts w:ascii="Avenir Next" w:hAnsi="Avenir Next"/>
          <w:sz w:val="22"/>
          <w:szCs w:val="22"/>
        </w:rPr>
        <w:t>2.  The perspective here is that through strict personal discipline, I can achieve a higher level of spiritual living.</w:t>
      </w:r>
    </w:p>
    <w:p w:rsidR="00043E05" w:rsidRPr="00B071E4" w:rsidRDefault="00043E05" w:rsidP="00043E05">
      <w:pPr>
        <w:ind w:left="1440"/>
        <w:rPr>
          <w:rFonts w:ascii="Avenir Next" w:hAnsi="Avenir Next"/>
          <w:sz w:val="22"/>
          <w:szCs w:val="22"/>
        </w:rPr>
      </w:pPr>
      <w:r w:rsidRPr="00B071E4">
        <w:rPr>
          <w:rFonts w:ascii="Avenir Next" w:hAnsi="Avenir Next"/>
          <w:sz w:val="22"/>
          <w:szCs w:val="22"/>
        </w:rPr>
        <w:t>3.  On the one hand, spiritual discipline can be a good thing.  Paul himself was very disciplined (“I beat my body and make it my slave”) and he encouraged discipline (“train yourselves to be godly”), but that’s not where fullness is found.</w:t>
      </w:r>
    </w:p>
    <w:p w:rsidR="00043E05" w:rsidRPr="00B071E4" w:rsidRDefault="00043E05" w:rsidP="00043E05">
      <w:pPr>
        <w:ind w:left="1440"/>
        <w:rPr>
          <w:rFonts w:ascii="Avenir Next" w:hAnsi="Avenir Next"/>
          <w:sz w:val="22"/>
          <w:szCs w:val="22"/>
        </w:rPr>
      </w:pPr>
      <w:r w:rsidRPr="00B071E4">
        <w:rPr>
          <w:rFonts w:ascii="Avenir Next" w:hAnsi="Avenir Next"/>
          <w:sz w:val="22"/>
          <w:szCs w:val="22"/>
        </w:rPr>
        <w:t>4.  All this discipline lacks any power in restraining the “indulgence of the flesh” (v. 23).  The flesh is that whole part of us that wants independence, control, ego.</w:t>
      </w:r>
    </w:p>
    <w:p w:rsidR="00043E05" w:rsidRPr="00B071E4" w:rsidRDefault="00043E05" w:rsidP="00043E05">
      <w:pPr>
        <w:pStyle w:val="NoSpacing"/>
        <w:ind w:left="1440"/>
        <w:rPr>
          <w:rFonts w:ascii="Avenir Next" w:hAnsi="Avenir Next" w:cs="Times New Roman"/>
          <w:sz w:val="22"/>
          <w:szCs w:val="22"/>
        </w:rPr>
      </w:pPr>
      <w:r w:rsidRPr="00B071E4">
        <w:rPr>
          <w:rFonts w:ascii="Avenir Next" w:hAnsi="Avenir Next" w:cs="Times New Roman"/>
          <w:sz w:val="22"/>
          <w:szCs w:val="22"/>
        </w:rPr>
        <w:t>And all this discipline can actually enhance the flesh (consider the Pharisees:  they were very disciplined but their flesh was very active in pride, greed, love of approval, love of money, and self-righteousness)</w:t>
      </w:r>
    </w:p>
    <w:p w:rsidR="005203D0" w:rsidRPr="00B071E4" w:rsidRDefault="00043E05" w:rsidP="00043E05">
      <w:pPr>
        <w:pStyle w:val="NoSpacing"/>
        <w:ind w:left="1440"/>
        <w:rPr>
          <w:rFonts w:ascii="Avenir Next" w:hAnsi="Avenir Next" w:cs="Times New Roman"/>
          <w:sz w:val="22"/>
          <w:szCs w:val="22"/>
        </w:rPr>
      </w:pPr>
      <w:r w:rsidRPr="00B071E4">
        <w:rPr>
          <w:rFonts w:ascii="Avenir Next" w:hAnsi="Avenir Next" w:cs="Times New Roman"/>
          <w:sz w:val="22"/>
          <w:szCs w:val="22"/>
        </w:rPr>
        <w:t>5.  Discipline c</w:t>
      </w:r>
      <w:r w:rsidR="005203D0" w:rsidRPr="00B071E4">
        <w:rPr>
          <w:rFonts w:ascii="Avenir Next" w:hAnsi="Avenir Next" w:cs="Times New Roman"/>
          <w:sz w:val="22"/>
          <w:szCs w:val="22"/>
        </w:rPr>
        <w:t xml:space="preserve">an </w:t>
      </w:r>
      <w:r w:rsidRPr="00B071E4">
        <w:rPr>
          <w:rFonts w:ascii="Avenir Next" w:hAnsi="Avenir Next" w:cs="Times New Roman"/>
          <w:sz w:val="22"/>
          <w:szCs w:val="22"/>
        </w:rPr>
        <w:t xml:space="preserve">help </w:t>
      </w:r>
      <w:r w:rsidR="005203D0" w:rsidRPr="00B071E4">
        <w:rPr>
          <w:rFonts w:ascii="Avenir Next" w:hAnsi="Avenir Next" w:cs="Times New Roman"/>
          <w:sz w:val="22"/>
          <w:szCs w:val="22"/>
        </w:rPr>
        <w:t>shape behavior and habits</w:t>
      </w:r>
      <w:r w:rsidRPr="00B071E4">
        <w:rPr>
          <w:rFonts w:ascii="Avenir Next" w:hAnsi="Avenir Next" w:cs="Times New Roman"/>
          <w:sz w:val="22"/>
          <w:szCs w:val="22"/>
        </w:rPr>
        <w:t xml:space="preserve"> but it cannot transform the heart, only Christ does that.  The flesh doesn’t need to be restrained, it needs to be killed, and that only happens by surrendering it to Christ.</w:t>
      </w:r>
    </w:p>
    <w:p w:rsidR="005203D0" w:rsidRPr="00B071E4" w:rsidRDefault="005203D0" w:rsidP="0009773D">
      <w:pPr>
        <w:rPr>
          <w:rFonts w:ascii="Avenir Next" w:hAnsi="Avenir Next"/>
          <w:sz w:val="22"/>
          <w:szCs w:val="22"/>
        </w:rPr>
      </w:pPr>
    </w:p>
    <w:p w:rsidR="00043E05" w:rsidRPr="00B071E4" w:rsidRDefault="00043E05" w:rsidP="0009773D">
      <w:pPr>
        <w:rPr>
          <w:rFonts w:ascii="Avenir Next" w:hAnsi="Avenir Next"/>
          <w:sz w:val="22"/>
          <w:szCs w:val="22"/>
        </w:rPr>
      </w:pPr>
      <w:r w:rsidRPr="00B071E4">
        <w:rPr>
          <w:rFonts w:ascii="Avenir Next" w:hAnsi="Avenir Next"/>
          <w:sz w:val="22"/>
          <w:szCs w:val="22"/>
        </w:rPr>
        <w:t>III</w:t>
      </w:r>
      <w:r w:rsidR="005203D0" w:rsidRPr="00B071E4">
        <w:rPr>
          <w:rFonts w:ascii="Avenir Next" w:hAnsi="Avenir Next"/>
          <w:sz w:val="22"/>
          <w:szCs w:val="22"/>
        </w:rPr>
        <w:t xml:space="preserve">.  </w:t>
      </w:r>
      <w:r w:rsidRPr="00B071E4">
        <w:rPr>
          <w:rFonts w:ascii="Avenir Next" w:hAnsi="Avenir Next"/>
          <w:sz w:val="22"/>
          <w:szCs w:val="22"/>
        </w:rPr>
        <w:t>How do we respond today?</w:t>
      </w:r>
    </w:p>
    <w:p w:rsidR="005203D0" w:rsidRPr="00B071E4" w:rsidRDefault="00043E05" w:rsidP="00043E05">
      <w:pPr>
        <w:ind w:firstLine="720"/>
        <w:rPr>
          <w:rFonts w:ascii="Avenir Next" w:hAnsi="Avenir Next"/>
          <w:sz w:val="22"/>
          <w:szCs w:val="22"/>
        </w:rPr>
      </w:pPr>
      <w:r w:rsidRPr="00B071E4">
        <w:rPr>
          <w:rFonts w:ascii="Avenir Next" w:hAnsi="Avenir Next"/>
          <w:sz w:val="22"/>
          <w:szCs w:val="22"/>
        </w:rPr>
        <w:lastRenderedPageBreak/>
        <w:t>A.  A c</w:t>
      </w:r>
      <w:r w:rsidR="005203D0" w:rsidRPr="00B071E4">
        <w:rPr>
          <w:rFonts w:ascii="Avenir Next" w:hAnsi="Avenir Next"/>
          <w:sz w:val="22"/>
          <w:szCs w:val="22"/>
        </w:rPr>
        <w:t xml:space="preserve">all </w:t>
      </w:r>
      <w:r w:rsidRPr="00B071E4">
        <w:rPr>
          <w:rFonts w:ascii="Avenir Next" w:hAnsi="Avenir Next"/>
          <w:sz w:val="22"/>
          <w:szCs w:val="22"/>
        </w:rPr>
        <w:t>to a pure and simple devotion to Christ (2 Cor 11:13)</w:t>
      </w:r>
    </w:p>
    <w:p w:rsidR="0009773D" w:rsidRPr="00B071E4" w:rsidRDefault="00043E05" w:rsidP="00043E05">
      <w:pPr>
        <w:ind w:left="1440"/>
        <w:rPr>
          <w:rFonts w:ascii="Avenir Next" w:hAnsi="Avenir Next"/>
          <w:sz w:val="22"/>
          <w:szCs w:val="22"/>
        </w:rPr>
      </w:pPr>
      <w:r w:rsidRPr="00B071E4">
        <w:rPr>
          <w:rFonts w:ascii="Avenir Next" w:hAnsi="Avenir Next"/>
          <w:sz w:val="22"/>
          <w:szCs w:val="22"/>
        </w:rPr>
        <w:t>1.  In our contemporary Christian world, one of the challenges is actually the wealth of spiritual and religious resources we have available to us (books, blogs, podcasts, conferences, apps, etc.)</w:t>
      </w:r>
    </w:p>
    <w:p w:rsidR="0009773D" w:rsidRPr="00B071E4" w:rsidRDefault="00043E05" w:rsidP="00043E05">
      <w:pPr>
        <w:ind w:left="1440"/>
        <w:rPr>
          <w:rFonts w:ascii="Avenir Next" w:hAnsi="Avenir Next"/>
          <w:sz w:val="22"/>
          <w:szCs w:val="22"/>
        </w:rPr>
      </w:pPr>
      <w:r w:rsidRPr="00B071E4">
        <w:rPr>
          <w:rFonts w:ascii="Avenir Next" w:hAnsi="Avenir Next"/>
          <w:sz w:val="22"/>
          <w:szCs w:val="22"/>
        </w:rPr>
        <w:t>2.  All of this can create the assumption that I’m missing out on something and if I could just engage in enough of these things or find just the right one for me, I’ll find greater fullness</w:t>
      </w:r>
    </w:p>
    <w:p w:rsidR="005203D0" w:rsidRPr="00B071E4" w:rsidRDefault="00043E05" w:rsidP="00043E05">
      <w:pPr>
        <w:ind w:left="1440"/>
        <w:rPr>
          <w:rFonts w:ascii="Avenir Next" w:hAnsi="Avenir Next"/>
          <w:sz w:val="22"/>
          <w:szCs w:val="22"/>
        </w:rPr>
      </w:pPr>
      <w:r w:rsidRPr="00B071E4">
        <w:rPr>
          <w:rFonts w:ascii="Avenir Next" w:hAnsi="Avenir Next"/>
          <w:sz w:val="22"/>
          <w:szCs w:val="22"/>
        </w:rPr>
        <w:t xml:space="preserve">3.  Let’s pursue </w:t>
      </w:r>
      <w:r w:rsidR="005203D0" w:rsidRPr="00B071E4">
        <w:rPr>
          <w:rFonts w:ascii="Avenir Next" w:hAnsi="Avenir Next"/>
          <w:sz w:val="22"/>
          <w:szCs w:val="22"/>
        </w:rPr>
        <w:t>simplicity</w:t>
      </w:r>
      <w:r w:rsidRPr="00B071E4">
        <w:rPr>
          <w:rFonts w:ascii="Avenir Next" w:hAnsi="Avenir Next"/>
          <w:sz w:val="22"/>
          <w:szCs w:val="22"/>
        </w:rPr>
        <w:t xml:space="preserve"> in this.  We have Jesus himself!  Fullness is found in him, not </w:t>
      </w:r>
      <w:r w:rsidR="005203D0" w:rsidRPr="00B071E4">
        <w:rPr>
          <w:rFonts w:ascii="Avenir Next" w:hAnsi="Avenir Next"/>
          <w:sz w:val="22"/>
          <w:szCs w:val="22"/>
        </w:rPr>
        <w:t xml:space="preserve">a program, practice, philosophy, resource, </w:t>
      </w:r>
      <w:r w:rsidRPr="00B071E4">
        <w:rPr>
          <w:rFonts w:ascii="Avenir Next" w:hAnsi="Avenir Next"/>
          <w:sz w:val="22"/>
          <w:szCs w:val="22"/>
        </w:rPr>
        <w:t>or</w:t>
      </w:r>
      <w:r w:rsidR="005203D0" w:rsidRPr="00B071E4">
        <w:rPr>
          <w:rFonts w:ascii="Avenir Next" w:hAnsi="Avenir Next"/>
          <w:sz w:val="22"/>
          <w:szCs w:val="22"/>
        </w:rPr>
        <w:t xml:space="preserve"> discipline</w:t>
      </w:r>
    </w:p>
    <w:p w:rsidR="005203D0" w:rsidRPr="00B071E4" w:rsidRDefault="00043E05" w:rsidP="00043E05">
      <w:pPr>
        <w:ind w:left="1440"/>
        <w:rPr>
          <w:rFonts w:ascii="Avenir Next" w:hAnsi="Avenir Next"/>
          <w:sz w:val="22"/>
          <w:szCs w:val="22"/>
        </w:rPr>
      </w:pPr>
      <w:r w:rsidRPr="00B071E4">
        <w:rPr>
          <w:rFonts w:ascii="Avenir Next" w:hAnsi="Avenir Next"/>
          <w:sz w:val="22"/>
          <w:szCs w:val="22"/>
        </w:rPr>
        <w:t>4.  So the call is simple</w:t>
      </w:r>
      <w:r w:rsidR="005203D0" w:rsidRPr="00B071E4">
        <w:rPr>
          <w:rFonts w:ascii="Avenir Next" w:hAnsi="Avenir Next"/>
          <w:sz w:val="22"/>
          <w:szCs w:val="22"/>
        </w:rPr>
        <w:t xml:space="preserve">:  look </w:t>
      </w:r>
      <w:r w:rsidRPr="00B071E4">
        <w:rPr>
          <w:rFonts w:ascii="Avenir Next" w:hAnsi="Avenir Next"/>
          <w:sz w:val="22"/>
          <w:szCs w:val="22"/>
        </w:rPr>
        <w:t>to</w:t>
      </w:r>
      <w:r w:rsidR="005203D0" w:rsidRPr="00B071E4">
        <w:rPr>
          <w:rFonts w:ascii="Avenir Next" w:hAnsi="Avenir Next"/>
          <w:sz w:val="22"/>
          <w:szCs w:val="22"/>
        </w:rPr>
        <w:t xml:space="preserve"> him.  Enjoy him. Trust him.  Follow him.</w:t>
      </w:r>
      <w:r w:rsidRPr="00B071E4">
        <w:rPr>
          <w:rFonts w:ascii="Avenir Next" w:hAnsi="Avenir Next"/>
          <w:sz w:val="22"/>
          <w:szCs w:val="22"/>
        </w:rPr>
        <w:t xml:space="preserve">  S</w:t>
      </w:r>
      <w:r w:rsidR="00625856" w:rsidRPr="00B071E4">
        <w:rPr>
          <w:rFonts w:ascii="Avenir Next" w:hAnsi="Avenir Next"/>
          <w:sz w:val="22"/>
          <w:szCs w:val="22"/>
        </w:rPr>
        <w:t>urrender each day to him</w:t>
      </w:r>
      <w:r w:rsidRPr="00B071E4">
        <w:rPr>
          <w:rFonts w:ascii="Avenir Next" w:hAnsi="Avenir Next"/>
          <w:sz w:val="22"/>
          <w:szCs w:val="22"/>
        </w:rPr>
        <w:t xml:space="preserve">.  Our faith is in him.  </w:t>
      </w:r>
    </w:p>
    <w:p w:rsidR="0009773D" w:rsidRPr="00B071E4" w:rsidRDefault="00625856" w:rsidP="00043E05">
      <w:pPr>
        <w:ind w:left="720"/>
        <w:rPr>
          <w:rFonts w:ascii="Avenir Next" w:hAnsi="Avenir Next"/>
          <w:sz w:val="22"/>
          <w:szCs w:val="22"/>
        </w:rPr>
      </w:pPr>
      <w:r w:rsidRPr="00B071E4">
        <w:rPr>
          <w:rFonts w:ascii="Avenir Next" w:hAnsi="Avenir Next"/>
          <w:sz w:val="22"/>
          <w:szCs w:val="22"/>
        </w:rPr>
        <w:t>B.</w:t>
      </w:r>
      <w:r w:rsidR="0009773D" w:rsidRPr="00B071E4">
        <w:rPr>
          <w:rFonts w:ascii="Avenir Next" w:hAnsi="Avenir Next"/>
          <w:sz w:val="22"/>
          <w:szCs w:val="22"/>
        </w:rPr>
        <w:t xml:space="preserve">  </w:t>
      </w:r>
      <w:r w:rsidRPr="00B071E4">
        <w:rPr>
          <w:rFonts w:ascii="Avenir Next" w:hAnsi="Avenir Next"/>
          <w:sz w:val="22"/>
          <w:szCs w:val="22"/>
        </w:rPr>
        <w:t>Consider our religious practices</w:t>
      </w:r>
      <w:r w:rsidR="00043E05" w:rsidRPr="00B071E4">
        <w:rPr>
          <w:rFonts w:ascii="Avenir Next" w:hAnsi="Avenir Next"/>
          <w:sz w:val="22"/>
          <w:szCs w:val="22"/>
        </w:rPr>
        <w:t xml:space="preserve">:  how can engaging them be an engagement with Jesus himself? </w:t>
      </w:r>
    </w:p>
    <w:p w:rsidR="00043E05" w:rsidRPr="00B071E4" w:rsidRDefault="00043E05" w:rsidP="00043E05">
      <w:pPr>
        <w:ind w:left="720"/>
        <w:rPr>
          <w:rFonts w:ascii="Avenir Next" w:hAnsi="Avenir Next"/>
          <w:sz w:val="22"/>
          <w:szCs w:val="22"/>
        </w:rPr>
      </w:pPr>
      <w:r w:rsidRPr="00B071E4">
        <w:rPr>
          <w:rFonts w:ascii="Avenir Next" w:hAnsi="Avenir Next"/>
          <w:sz w:val="22"/>
          <w:szCs w:val="22"/>
        </w:rPr>
        <w:tab/>
        <w:t>1.  Scripture reading</w:t>
      </w:r>
    </w:p>
    <w:p w:rsidR="00043E05" w:rsidRPr="00B071E4" w:rsidRDefault="00043E05" w:rsidP="00043E05">
      <w:pPr>
        <w:ind w:left="720"/>
        <w:rPr>
          <w:rFonts w:ascii="Avenir Next" w:hAnsi="Avenir Next"/>
          <w:sz w:val="22"/>
          <w:szCs w:val="22"/>
        </w:rPr>
      </w:pPr>
      <w:r w:rsidRPr="00B071E4">
        <w:rPr>
          <w:rFonts w:ascii="Avenir Next" w:hAnsi="Avenir Next"/>
          <w:sz w:val="22"/>
          <w:szCs w:val="22"/>
        </w:rPr>
        <w:tab/>
      </w:r>
      <w:r w:rsidRPr="00B071E4">
        <w:rPr>
          <w:rFonts w:ascii="Avenir Next" w:hAnsi="Avenir Next"/>
          <w:sz w:val="22"/>
          <w:szCs w:val="22"/>
        </w:rPr>
        <w:tab/>
        <w:t>a.  Do we view the Bible as a wall or a window</w:t>
      </w:r>
    </w:p>
    <w:p w:rsidR="00043E05" w:rsidRPr="00B071E4" w:rsidRDefault="00043E05" w:rsidP="00043E05">
      <w:pPr>
        <w:ind w:left="2880"/>
        <w:rPr>
          <w:rFonts w:ascii="Avenir Next" w:hAnsi="Avenir Next"/>
          <w:sz w:val="22"/>
          <w:szCs w:val="22"/>
        </w:rPr>
      </w:pPr>
      <w:r w:rsidRPr="00B071E4">
        <w:rPr>
          <w:rFonts w:ascii="Avenir Next" w:hAnsi="Avenir Next"/>
          <w:sz w:val="22"/>
          <w:szCs w:val="22"/>
        </w:rPr>
        <w:t>1).  Are we reading it like a wall to check a box, fill our heads with information, get a practical nugget for the day?</w:t>
      </w:r>
    </w:p>
    <w:p w:rsidR="00043E05" w:rsidRPr="00B071E4" w:rsidRDefault="00043E05" w:rsidP="00043E05">
      <w:pPr>
        <w:ind w:left="2880"/>
        <w:rPr>
          <w:rFonts w:ascii="Avenir Next" w:hAnsi="Avenir Next"/>
          <w:sz w:val="22"/>
          <w:szCs w:val="22"/>
        </w:rPr>
      </w:pPr>
      <w:r w:rsidRPr="00B071E4">
        <w:rPr>
          <w:rFonts w:ascii="Avenir Next" w:hAnsi="Avenir Next"/>
          <w:sz w:val="22"/>
          <w:szCs w:val="22"/>
        </w:rPr>
        <w:t>2).  Or are we reading it like a window through which we can engage Jesus, know him, enjoy him, trust him, obey him?</w:t>
      </w:r>
    </w:p>
    <w:p w:rsidR="00625856" w:rsidRPr="00B071E4" w:rsidRDefault="00043E05" w:rsidP="00625856">
      <w:pPr>
        <w:rPr>
          <w:rFonts w:ascii="Avenir Next" w:hAnsi="Avenir Next"/>
          <w:sz w:val="22"/>
          <w:szCs w:val="22"/>
        </w:rPr>
      </w:pPr>
      <w:r w:rsidRPr="00B071E4">
        <w:rPr>
          <w:rFonts w:ascii="Avenir Next" w:hAnsi="Avenir Next"/>
          <w:sz w:val="22"/>
          <w:szCs w:val="22"/>
        </w:rPr>
        <w:tab/>
      </w:r>
      <w:r w:rsidRPr="00B071E4">
        <w:rPr>
          <w:rFonts w:ascii="Avenir Next" w:hAnsi="Avenir Next"/>
          <w:sz w:val="22"/>
          <w:szCs w:val="22"/>
        </w:rPr>
        <w:tab/>
      </w:r>
      <w:r w:rsidRPr="00B071E4">
        <w:rPr>
          <w:rFonts w:ascii="Avenir Next" w:hAnsi="Avenir Next"/>
          <w:sz w:val="22"/>
          <w:szCs w:val="22"/>
        </w:rPr>
        <w:tab/>
        <w:t>b.  Consider the Pharisees in John 5:39-40</w:t>
      </w:r>
    </w:p>
    <w:p w:rsidR="0009773D" w:rsidRPr="00B071E4" w:rsidRDefault="00043E05" w:rsidP="00043E05">
      <w:pPr>
        <w:ind w:left="720" w:firstLine="720"/>
        <w:rPr>
          <w:rFonts w:ascii="Avenir Next" w:hAnsi="Avenir Next"/>
          <w:sz w:val="22"/>
          <w:szCs w:val="22"/>
        </w:rPr>
      </w:pPr>
      <w:r w:rsidRPr="00B071E4">
        <w:rPr>
          <w:rFonts w:ascii="Avenir Next" w:hAnsi="Avenir Next"/>
          <w:sz w:val="22"/>
          <w:szCs w:val="22"/>
        </w:rPr>
        <w:t>2.</w:t>
      </w:r>
      <w:r w:rsidR="0009773D" w:rsidRPr="00B071E4">
        <w:rPr>
          <w:rFonts w:ascii="Avenir Next" w:hAnsi="Avenir Next"/>
          <w:sz w:val="22"/>
          <w:szCs w:val="22"/>
        </w:rPr>
        <w:t xml:space="preserve"> Sunday </w:t>
      </w:r>
      <w:r w:rsidRPr="00B071E4">
        <w:rPr>
          <w:rFonts w:ascii="Avenir Next" w:hAnsi="Avenir Next"/>
          <w:sz w:val="22"/>
          <w:szCs w:val="22"/>
        </w:rPr>
        <w:t xml:space="preserve">church </w:t>
      </w:r>
      <w:r w:rsidR="00625856" w:rsidRPr="00B071E4">
        <w:rPr>
          <w:rFonts w:ascii="Avenir Next" w:hAnsi="Avenir Next"/>
          <w:sz w:val="22"/>
          <w:szCs w:val="22"/>
        </w:rPr>
        <w:t>service</w:t>
      </w:r>
    </w:p>
    <w:p w:rsidR="00043E05" w:rsidRPr="00B071E4" w:rsidRDefault="00043E05" w:rsidP="00043E05">
      <w:pPr>
        <w:ind w:left="2160"/>
        <w:rPr>
          <w:rFonts w:ascii="Avenir Next" w:hAnsi="Avenir Next"/>
          <w:sz w:val="22"/>
          <w:szCs w:val="22"/>
        </w:rPr>
      </w:pPr>
      <w:r w:rsidRPr="00B071E4">
        <w:rPr>
          <w:rFonts w:ascii="Avenir Next" w:hAnsi="Avenir Next"/>
          <w:sz w:val="22"/>
          <w:szCs w:val="22"/>
        </w:rPr>
        <w:t>a.  Am I here out of habit, to see friends, to have a nice place for my children to go, to hear good music?</w:t>
      </w:r>
    </w:p>
    <w:p w:rsidR="00043E05" w:rsidRPr="00B071E4" w:rsidRDefault="00043E05" w:rsidP="00043E05">
      <w:pPr>
        <w:ind w:left="1440" w:firstLine="720"/>
        <w:rPr>
          <w:rFonts w:ascii="Avenir Next" w:hAnsi="Avenir Next"/>
          <w:sz w:val="22"/>
          <w:szCs w:val="22"/>
        </w:rPr>
      </w:pPr>
      <w:r w:rsidRPr="00B071E4">
        <w:rPr>
          <w:rFonts w:ascii="Avenir Next" w:hAnsi="Avenir Next"/>
          <w:sz w:val="22"/>
          <w:szCs w:val="22"/>
        </w:rPr>
        <w:t>b.  Or am I here to engage with Jesus through his body?</w:t>
      </w:r>
    </w:p>
    <w:p w:rsidR="0009773D" w:rsidRPr="00B071E4" w:rsidRDefault="00043E05" w:rsidP="00043E05">
      <w:pPr>
        <w:ind w:left="2880"/>
        <w:rPr>
          <w:rFonts w:ascii="Avenir Next" w:hAnsi="Avenir Next"/>
          <w:sz w:val="22"/>
          <w:szCs w:val="22"/>
        </w:rPr>
      </w:pPr>
      <w:r w:rsidRPr="00B071E4">
        <w:rPr>
          <w:rFonts w:ascii="Avenir Next" w:hAnsi="Avenir Next"/>
          <w:sz w:val="22"/>
          <w:szCs w:val="22"/>
        </w:rPr>
        <w:t xml:space="preserve">Consider v. 19 in our passage:  through Jesus, the head, the whole body grows and builds itself up.  Do I experience Jesus himself through his gathered body?  </w:t>
      </w:r>
    </w:p>
    <w:p w:rsidR="0009773D" w:rsidRPr="00B071E4" w:rsidRDefault="0009773D" w:rsidP="00B903B9">
      <w:pPr>
        <w:pStyle w:val="NoSpacing"/>
        <w:rPr>
          <w:rFonts w:ascii="Avenir Next" w:hAnsi="Avenir Next"/>
          <w:sz w:val="22"/>
          <w:szCs w:val="22"/>
        </w:rPr>
      </w:pPr>
    </w:p>
    <w:p w:rsidR="0009773D" w:rsidRPr="00B071E4" w:rsidRDefault="0009773D" w:rsidP="00B903B9">
      <w:pPr>
        <w:pStyle w:val="NoSpacing"/>
        <w:rPr>
          <w:rFonts w:ascii="Avenir Next" w:hAnsi="Avenir Next"/>
          <w:sz w:val="22"/>
          <w:szCs w:val="22"/>
        </w:rPr>
      </w:pPr>
    </w:p>
    <w:p w:rsidR="0009773D" w:rsidRPr="00B071E4" w:rsidRDefault="0009773D" w:rsidP="00B903B9">
      <w:pPr>
        <w:pStyle w:val="NoSpacing"/>
        <w:rPr>
          <w:rFonts w:ascii="Avenir Next" w:hAnsi="Avenir Next"/>
          <w:sz w:val="22"/>
          <w:szCs w:val="22"/>
        </w:rPr>
      </w:pPr>
    </w:p>
    <w:p w:rsidR="0009773D" w:rsidRPr="00B071E4" w:rsidRDefault="0009773D" w:rsidP="00B903B9">
      <w:pPr>
        <w:pStyle w:val="NoSpacing"/>
        <w:rPr>
          <w:rFonts w:ascii="Avenir Next" w:hAnsi="Avenir Next"/>
          <w:sz w:val="22"/>
          <w:szCs w:val="22"/>
        </w:rPr>
      </w:pPr>
    </w:p>
    <w:p w:rsidR="0086253F" w:rsidRPr="00B071E4" w:rsidRDefault="0086253F" w:rsidP="00B903B9">
      <w:pPr>
        <w:pStyle w:val="NoSpacing"/>
        <w:rPr>
          <w:rFonts w:ascii="Avenir Next" w:hAnsi="Avenir Next"/>
          <w:sz w:val="22"/>
          <w:szCs w:val="22"/>
        </w:rPr>
      </w:pPr>
    </w:p>
    <w:p w:rsidR="0086253F" w:rsidRPr="00B071E4" w:rsidRDefault="0086253F" w:rsidP="00B903B9">
      <w:pPr>
        <w:pStyle w:val="NoSpacing"/>
        <w:rPr>
          <w:rFonts w:ascii="Avenir Next" w:hAnsi="Avenir Next"/>
          <w:sz w:val="22"/>
          <w:szCs w:val="22"/>
        </w:rPr>
      </w:pPr>
    </w:p>
    <w:p w:rsidR="0086253F" w:rsidRPr="00B071E4" w:rsidRDefault="0086253F" w:rsidP="00B903B9">
      <w:pPr>
        <w:pStyle w:val="NoSpacing"/>
        <w:rPr>
          <w:rFonts w:ascii="Avenir Next" w:hAnsi="Avenir Next"/>
          <w:sz w:val="22"/>
          <w:szCs w:val="22"/>
        </w:rPr>
      </w:pPr>
    </w:p>
    <w:sectPr w:rsidR="0086253F" w:rsidRPr="00B071E4" w:rsidSect="0005155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21198" w:rsidRDefault="00F21198" w:rsidP="00904C12">
      <w:r>
        <w:separator/>
      </w:r>
    </w:p>
  </w:endnote>
  <w:endnote w:type="continuationSeparator" w:id="0">
    <w:p w:rsidR="00F21198" w:rsidRDefault="00F21198" w:rsidP="00904C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Avenir Next">
    <w:panose1 w:val="020B0503020202020204"/>
    <w:charset w:val="00"/>
    <w:family w:val="swiss"/>
    <w:pitch w:val="variable"/>
    <w:sig w:usb0="8000002F" w:usb1="5000204A" w:usb2="00000000" w:usb3="00000000" w:csb0="0000009B"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21198" w:rsidRDefault="00F21198" w:rsidP="00904C12">
      <w:r>
        <w:separator/>
      </w:r>
    </w:p>
  </w:footnote>
  <w:footnote w:type="continuationSeparator" w:id="0">
    <w:p w:rsidR="00F21198" w:rsidRDefault="00F21198" w:rsidP="00904C1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7645"/>
    <w:rsid w:val="00017645"/>
    <w:rsid w:val="00043E05"/>
    <w:rsid w:val="00051553"/>
    <w:rsid w:val="0009773D"/>
    <w:rsid w:val="001F4751"/>
    <w:rsid w:val="00287D9C"/>
    <w:rsid w:val="002C60A4"/>
    <w:rsid w:val="00370D8B"/>
    <w:rsid w:val="003F0B1F"/>
    <w:rsid w:val="0042688D"/>
    <w:rsid w:val="004E7DE3"/>
    <w:rsid w:val="00516408"/>
    <w:rsid w:val="005203D0"/>
    <w:rsid w:val="005A20C1"/>
    <w:rsid w:val="00625856"/>
    <w:rsid w:val="00850F67"/>
    <w:rsid w:val="0086253F"/>
    <w:rsid w:val="00904C12"/>
    <w:rsid w:val="009D41AC"/>
    <w:rsid w:val="00A61AD4"/>
    <w:rsid w:val="00B071E4"/>
    <w:rsid w:val="00B841E7"/>
    <w:rsid w:val="00B903B9"/>
    <w:rsid w:val="00D82F82"/>
    <w:rsid w:val="00E30CA2"/>
    <w:rsid w:val="00F21198"/>
    <w:rsid w:val="00F36864"/>
    <w:rsid w:val="00FE60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5BB06EF"/>
  <w15:chartTrackingRefBased/>
  <w15:docId w15:val="{E83545FF-A072-D546-AF26-996FA94FE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36864"/>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17645"/>
    <w:pPr>
      <w:spacing w:before="100" w:beforeAutospacing="1" w:after="100" w:afterAutospacing="1"/>
    </w:pPr>
  </w:style>
  <w:style w:type="character" w:styleId="Emphasis">
    <w:name w:val="Emphasis"/>
    <w:basedOn w:val="DefaultParagraphFont"/>
    <w:uiPriority w:val="20"/>
    <w:qFormat/>
    <w:rsid w:val="00017645"/>
    <w:rPr>
      <w:i/>
      <w:iCs/>
    </w:rPr>
  </w:style>
  <w:style w:type="paragraph" w:styleId="NoSpacing">
    <w:name w:val="No Spacing"/>
    <w:uiPriority w:val="1"/>
    <w:qFormat/>
    <w:rsid w:val="00B903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5647936">
      <w:bodyDiv w:val="1"/>
      <w:marLeft w:val="0"/>
      <w:marRight w:val="0"/>
      <w:marTop w:val="0"/>
      <w:marBottom w:val="0"/>
      <w:divBdr>
        <w:top w:val="none" w:sz="0" w:space="0" w:color="auto"/>
        <w:left w:val="none" w:sz="0" w:space="0" w:color="auto"/>
        <w:bottom w:val="none" w:sz="0" w:space="0" w:color="auto"/>
        <w:right w:val="none" w:sz="0" w:space="0" w:color="auto"/>
      </w:divBdr>
    </w:div>
    <w:div w:id="356851355">
      <w:bodyDiv w:val="1"/>
      <w:marLeft w:val="0"/>
      <w:marRight w:val="0"/>
      <w:marTop w:val="0"/>
      <w:marBottom w:val="0"/>
      <w:divBdr>
        <w:top w:val="none" w:sz="0" w:space="0" w:color="auto"/>
        <w:left w:val="none" w:sz="0" w:space="0" w:color="auto"/>
        <w:bottom w:val="none" w:sz="0" w:space="0" w:color="auto"/>
        <w:right w:val="none" w:sz="0" w:space="0" w:color="auto"/>
      </w:divBdr>
    </w:div>
    <w:div w:id="412775129">
      <w:bodyDiv w:val="1"/>
      <w:marLeft w:val="0"/>
      <w:marRight w:val="0"/>
      <w:marTop w:val="0"/>
      <w:marBottom w:val="0"/>
      <w:divBdr>
        <w:top w:val="none" w:sz="0" w:space="0" w:color="auto"/>
        <w:left w:val="none" w:sz="0" w:space="0" w:color="auto"/>
        <w:bottom w:val="none" w:sz="0" w:space="0" w:color="auto"/>
        <w:right w:val="none" w:sz="0" w:space="0" w:color="auto"/>
      </w:divBdr>
    </w:div>
    <w:div w:id="566889884">
      <w:bodyDiv w:val="1"/>
      <w:marLeft w:val="0"/>
      <w:marRight w:val="0"/>
      <w:marTop w:val="0"/>
      <w:marBottom w:val="0"/>
      <w:divBdr>
        <w:top w:val="none" w:sz="0" w:space="0" w:color="auto"/>
        <w:left w:val="none" w:sz="0" w:space="0" w:color="auto"/>
        <w:bottom w:val="none" w:sz="0" w:space="0" w:color="auto"/>
        <w:right w:val="none" w:sz="0" w:space="0" w:color="auto"/>
      </w:divBdr>
    </w:div>
    <w:div w:id="649479816">
      <w:bodyDiv w:val="1"/>
      <w:marLeft w:val="0"/>
      <w:marRight w:val="0"/>
      <w:marTop w:val="0"/>
      <w:marBottom w:val="0"/>
      <w:divBdr>
        <w:top w:val="none" w:sz="0" w:space="0" w:color="auto"/>
        <w:left w:val="none" w:sz="0" w:space="0" w:color="auto"/>
        <w:bottom w:val="none" w:sz="0" w:space="0" w:color="auto"/>
        <w:right w:val="none" w:sz="0" w:space="0" w:color="auto"/>
      </w:divBdr>
    </w:div>
    <w:div w:id="835145978">
      <w:bodyDiv w:val="1"/>
      <w:marLeft w:val="0"/>
      <w:marRight w:val="0"/>
      <w:marTop w:val="0"/>
      <w:marBottom w:val="0"/>
      <w:divBdr>
        <w:top w:val="none" w:sz="0" w:space="0" w:color="auto"/>
        <w:left w:val="none" w:sz="0" w:space="0" w:color="auto"/>
        <w:bottom w:val="none" w:sz="0" w:space="0" w:color="auto"/>
        <w:right w:val="none" w:sz="0" w:space="0" w:color="auto"/>
      </w:divBdr>
    </w:div>
    <w:div w:id="957222249">
      <w:bodyDiv w:val="1"/>
      <w:marLeft w:val="0"/>
      <w:marRight w:val="0"/>
      <w:marTop w:val="0"/>
      <w:marBottom w:val="0"/>
      <w:divBdr>
        <w:top w:val="none" w:sz="0" w:space="0" w:color="auto"/>
        <w:left w:val="none" w:sz="0" w:space="0" w:color="auto"/>
        <w:bottom w:val="none" w:sz="0" w:space="0" w:color="auto"/>
        <w:right w:val="none" w:sz="0" w:space="0" w:color="auto"/>
      </w:divBdr>
      <w:divsChild>
        <w:div w:id="392898880">
          <w:marLeft w:val="0"/>
          <w:marRight w:val="0"/>
          <w:marTop w:val="0"/>
          <w:marBottom w:val="0"/>
          <w:divBdr>
            <w:top w:val="none" w:sz="0" w:space="0" w:color="auto"/>
            <w:left w:val="none" w:sz="0" w:space="0" w:color="auto"/>
            <w:bottom w:val="none" w:sz="0" w:space="0" w:color="auto"/>
            <w:right w:val="none" w:sz="0" w:space="0" w:color="auto"/>
          </w:divBdr>
        </w:div>
        <w:div w:id="3476722">
          <w:marLeft w:val="0"/>
          <w:marRight w:val="0"/>
          <w:marTop w:val="0"/>
          <w:marBottom w:val="0"/>
          <w:divBdr>
            <w:top w:val="none" w:sz="0" w:space="0" w:color="auto"/>
            <w:left w:val="none" w:sz="0" w:space="0" w:color="auto"/>
            <w:bottom w:val="none" w:sz="0" w:space="0" w:color="auto"/>
            <w:right w:val="none" w:sz="0" w:space="0" w:color="auto"/>
          </w:divBdr>
        </w:div>
        <w:div w:id="695421128">
          <w:marLeft w:val="0"/>
          <w:marRight w:val="0"/>
          <w:marTop w:val="0"/>
          <w:marBottom w:val="0"/>
          <w:divBdr>
            <w:top w:val="none" w:sz="0" w:space="0" w:color="auto"/>
            <w:left w:val="none" w:sz="0" w:space="0" w:color="auto"/>
            <w:bottom w:val="none" w:sz="0" w:space="0" w:color="auto"/>
            <w:right w:val="none" w:sz="0" w:space="0" w:color="auto"/>
          </w:divBdr>
        </w:div>
        <w:div w:id="1049459418">
          <w:marLeft w:val="0"/>
          <w:marRight w:val="0"/>
          <w:marTop w:val="0"/>
          <w:marBottom w:val="0"/>
          <w:divBdr>
            <w:top w:val="none" w:sz="0" w:space="0" w:color="auto"/>
            <w:left w:val="none" w:sz="0" w:space="0" w:color="auto"/>
            <w:bottom w:val="none" w:sz="0" w:space="0" w:color="auto"/>
            <w:right w:val="none" w:sz="0" w:space="0" w:color="auto"/>
          </w:divBdr>
        </w:div>
      </w:divsChild>
    </w:div>
    <w:div w:id="1030881869">
      <w:bodyDiv w:val="1"/>
      <w:marLeft w:val="0"/>
      <w:marRight w:val="0"/>
      <w:marTop w:val="0"/>
      <w:marBottom w:val="0"/>
      <w:divBdr>
        <w:top w:val="none" w:sz="0" w:space="0" w:color="auto"/>
        <w:left w:val="none" w:sz="0" w:space="0" w:color="auto"/>
        <w:bottom w:val="none" w:sz="0" w:space="0" w:color="auto"/>
        <w:right w:val="none" w:sz="0" w:space="0" w:color="auto"/>
      </w:divBdr>
    </w:div>
    <w:div w:id="1699353582">
      <w:bodyDiv w:val="1"/>
      <w:marLeft w:val="0"/>
      <w:marRight w:val="0"/>
      <w:marTop w:val="0"/>
      <w:marBottom w:val="0"/>
      <w:divBdr>
        <w:top w:val="none" w:sz="0" w:space="0" w:color="auto"/>
        <w:left w:val="none" w:sz="0" w:space="0" w:color="auto"/>
        <w:bottom w:val="none" w:sz="0" w:space="0" w:color="auto"/>
        <w:right w:val="none" w:sz="0" w:space="0" w:color="auto"/>
      </w:divBdr>
    </w:div>
    <w:div w:id="1911622860">
      <w:bodyDiv w:val="1"/>
      <w:marLeft w:val="0"/>
      <w:marRight w:val="0"/>
      <w:marTop w:val="0"/>
      <w:marBottom w:val="0"/>
      <w:divBdr>
        <w:top w:val="none" w:sz="0" w:space="0" w:color="auto"/>
        <w:left w:val="none" w:sz="0" w:space="0" w:color="auto"/>
        <w:bottom w:val="none" w:sz="0" w:space="0" w:color="auto"/>
        <w:right w:val="none" w:sz="0" w:space="0" w:color="auto"/>
      </w:divBdr>
    </w:div>
    <w:div w:id="2121759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TotalTime>
  <Pages>3</Pages>
  <Words>962</Words>
  <Characters>5485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4</cp:revision>
  <dcterms:created xsi:type="dcterms:W3CDTF">2022-10-29T14:08:00Z</dcterms:created>
  <dcterms:modified xsi:type="dcterms:W3CDTF">2022-10-29T17:30:00Z</dcterms:modified>
</cp:coreProperties>
</file>